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A4F9D9" w14:textId="1E96300D"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ФОС по </w:t>
      </w:r>
      <w:r w:rsidR="002905C7">
        <w:rPr>
          <w:rFonts w:eastAsia="Times New Roman" w:cs="Times New Roman"/>
          <w:b/>
          <w:bCs/>
          <w:sz w:val="20"/>
          <w:szCs w:val="20"/>
          <w:lang w:eastAsia="ru-RU"/>
        </w:rPr>
        <w:t>практике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 w:rsidR="002905C7">
        <w:rPr>
          <w:rFonts w:eastAsia="Times New Roman" w:cs="Times New Roman"/>
          <w:b/>
          <w:bCs/>
          <w:sz w:val="20"/>
          <w:szCs w:val="20"/>
          <w:lang w:eastAsia="ru-RU"/>
        </w:rPr>
        <w:t>Автоматизация проектирования автономных информационных и управляющих систем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14:paraId="3F11D7B8" w14:textId="2D90381E"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2905C7">
        <w:rPr>
          <w:rFonts w:eastAsia="Times New Roman" w:cs="Times New Roman"/>
          <w:b/>
          <w:bCs/>
          <w:sz w:val="20"/>
          <w:szCs w:val="20"/>
          <w:lang w:eastAsia="ru-RU"/>
        </w:rPr>
        <w:t>2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7.0</w:t>
      </w:r>
      <w:r w:rsidR="002905C7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="002905C7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="002905C7">
        <w:rPr>
          <w:rFonts w:eastAsia="Times New Roman" w:cs="Times New Roman"/>
          <w:b/>
          <w:bCs/>
          <w:sz w:val="20"/>
          <w:szCs w:val="20"/>
          <w:lang w:eastAsia="ru-RU"/>
        </w:rPr>
        <w:t>Управление в технических системах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 w:rsidR="002905C7">
        <w:rPr>
          <w:rFonts w:eastAsia="Times New Roman" w:cs="Times New Roman"/>
          <w:b/>
          <w:bCs/>
          <w:sz w:val="20"/>
          <w:szCs w:val="20"/>
          <w:lang w:eastAsia="ru-RU"/>
        </w:rPr>
        <w:t>Цифровая обработка сигналов в автономных системах управления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», форма обучения очная </w:t>
      </w:r>
    </w:p>
    <w:p w14:paraId="2A8D782D" w14:textId="77777777"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60B915CD" w14:textId="31F88DF5" w:rsidR="00377521" w:rsidRDefault="00377521" w:rsidP="007B7531">
      <w:pPr>
        <w:spacing w:after="0" w:line="240" w:lineRule="auto"/>
        <w:ind w:firstLine="0"/>
        <w:jc w:val="both"/>
        <w:rPr>
          <w:rFonts w:cs="Times New Roman"/>
          <w:sz w:val="20"/>
          <w:szCs w:val="20"/>
          <w:shd w:val="clear" w:color="auto" w:fill="FFFFFF"/>
        </w:rPr>
      </w:pPr>
      <w:r w:rsidRPr="00377521">
        <w:rPr>
          <w:rFonts w:eastAsia="Times New Roman" w:cs="Times New Roman"/>
          <w:sz w:val="20"/>
          <w:szCs w:val="20"/>
          <w:lang w:eastAsia="ru-RU"/>
        </w:rPr>
        <w:t xml:space="preserve">ПСК-4.3. </w:t>
      </w:r>
      <w:r w:rsidRPr="00377521">
        <w:rPr>
          <w:rFonts w:cs="Times New Roman"/>
          <w:sz w:val="20"/>
          <w:szCs w:val="20"/>
          <w:shd w:val="clear" w:color="auto" w:fill="FFFFFF"/>
        </w:rPr>
        <w:t>Способен проводить проектно-конструкторские работы по созданию электромеханических и микромеханических устройств систем управления действием малогабаритных летательных аппаратов.</w:t>
      </w:r>
    </w:p>
    <w:p w14:paraId="276AC0EE" w14:textId="2D1E467B" w:rsidR="007A7D30" w:rsidRPr="00377521" w:rsidRDefault="007A7D30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377521">
        <w:rPr>
          <w:rFonts w:eastAsia="Times New Roman" w:cs="Times New Roman"/>
          <w:sz w:val="20"/>
          <w:szCs w:val="20"/>
          <w:lang w:eastAsia="ru-RU"/>
        </w:rPr>
        <w:t xml:space="preserve">ОПК-7. </w:t>
      </w:r>
      <w:r w:rsidRPr="00377521">
        <w:rPr>
          <w:rFonts w:cs="Times New Roman"/>
          <w:sz w:val="20"/>
          <w:szCs w:val="20"/>
          <w:shd w:val="clear" w:color="auto" w:fill="FFFFFF"/>
        </w:rPr>
        <w:t>Способен осуществлять обоснованный выбор, разрабатывать и реализовывать на практике схемотехнические, системотехнические и аппаратно-программные решения для систем автоматизации и управления</w:t>
      </w:r>
      <w:r>
        <w:rPr>
          <w:rFonts w:cs="Times New Roman"/>
          <w:sz w:val="20"/>
          <w:szCs w:val="20"/>
          <w:shd w:val="clear" w:color="auto" w:fill="FFFFFF"/>
        </w:rPr>
        <w:t>.</w:t>
      </w:r>
    </w:p>
    <w:p w14:paraId="37C1A8E9" w14:textId="77777777" w:rsidR="007B7531" w:rsidRP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087"/>
        <w:gridCol w:w="1690"/>
        <w:gridCol w:w="700"/>
      </w:tblGrid>
      <w:tr w:rsidR="00AF1CCF" w:rsidRPr="007B7531" w14:paraId="4541F155" w14:textId="77777777" w:rsidTr="00AF1CC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79C00C" w14:textId="77777777" w:rsidR="00AF1CCF" w:rsidRPr="007B7531" w:rsidRDefault="00AF1CCF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14:paraId="28C95830" w14:textId="77777777" w:rsidR="00AF1CCF" w:rsidRPr="007B7531" w:rsidRDefault="00AF1CCF" w:rsidP="00AF1CC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E07185D" w14:textId="77777777" w:rsidR="00AF1CCF" w:rsidRPr="007B7531" w:rsidRDefault="00AF1CCF" w:rsidP="00AF1CC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13E7CAE" w14:textId="77777777" w:rsidR="00AF1CCF" w:rsidRPr="007B7531" w:rsidRDefault="00AF1CCF" w:rsidP="00AF1CC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AF1CCF" w:rsidRPr="007B7531" w14:paraId="0A696CB5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91D04" w14:textId="77777777" w:rsidR="00AF1CCF" w:rsidRPr="0018095D" w:rsidRDefault="00AF1CCF" w:rsidP="0057039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" w:name="_Hlk155559465"/>
          </w:p>
        </w:tc>
        <w:tc>
          <w:tcPr>
            <w:tcW w:w="7087" w:type="dxa"/>
          </w:tcPr>
          <w:p w14:paraId="297AFA6C" w14:textId="263E9F8F" w:rsidR="00AF1CCF" w:rsidRPr="00570392" w:rsidRDefault="00AF1CCF" w:rsidP="00AF1CCF">
            <w:pPr>
              <w:pStyle w:val="a5"/>
              <w:spacing w:before="100" w:beforeAutospacing="1" w:after="100" w:afterAutospacing="1"/>
              <w:ind w:firstLine="32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 xml:space="preserve">В методе гидродинамики сглаженных частиц </w:t>
            </w:r>
            <w:r w:rsidRPr="0057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SPH</w:t>
            </w: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 xml:space="preserve"> весовая функция заданного вида, позволяющая строить непрерывные распределения параметров сплошной среды по дискретному множеству условных частиц: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CAB7F" w14:textId="0085932E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E0BEBFF" w14:textId="30193A5D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3AE9C9E9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AAF56" w14:textId="77777777" w:rsidR="00AF1CCF" w:rsidRPr="0018095D" w:rsidRDefault="00AF1CCF" w:rsidP="0057039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2F054A77" w14:textId="72BA5ED3" w:rsidR="00AF1CCF" w:rsidRPr="00570392" w:rsidRDefault="00AF1CCF" w:rsidP="00AF1CCF">
            <w:pPr>
              <w:pStyle w:val="a5"/>
              <w:spacing w:before="100" w:beforeAutospacing="1" w:after="100" w:afterAutospacing="1"/>
              <w:ind w:firstLine="32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В основе метода лежит разложение неизвестного решения по собственным модам и переход к модальным координатам: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9E891" w14:textId="7088571F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DCBB4F3" w14:textId="47B2C415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12602CBB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DDEA5" w14:textId="77777777" w:rsidR="00AF1CCF" w:rsidRPr="0018095D" w:rsidRDefault="00AF1CCF" w:rsidP="0057039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59C35EA5" w14:textId="6643664E" w:rsidR="00AF1CCF" w:rsidRPr="00570392" w:rsidRDefault="00AF1CCF" w:rsidP="00AF1CCF">
            <w:pPr>
              <w:pStyle w:val="a5"/>
              <w:spacing w:before="100" w:beforeAutospacing="1" w:after="100" w:afterAutospacing="1"/>
              <w:ind w:firstLine="32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Метод реше</w:t>
            </w:r>
            <w:bookmarkStart w:id="2" w:name="_GoBack"/>
            <w:bookmarkEnd w:id="2"/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ния краевой задачи, в котором благодаря использованию функций Грина, она сводится к интегральному уравнению на границе расчетной области: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3F4FB" w14:textId="73D29270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0EA2A28" w14:textId="0C6CDEFA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57C7D2D0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9B15E" w14:textId="77777777" w:rsidR="00AF1CCF" w:rsidRPr="0018095D" w:rsidRDefault="00AF1CCF" w:rsidP="0057039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4076265C" w14:textId="42561E1E" w:rsidR="00AF1CCF" w:rsidRPr="00570392" w:rsidRDefault="00AF1CCF" w:rsidP="00AF1CCF">
            <w:pPr>
              <w:pStyle w:val="a5"/>
              <w:spacing w:before="100" w:beforeAutospacing="1" w:after="100" w:afterAutospacing="1"/>
              <w:ind w:firstLine="32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Метод состоит в синхронных итерациях собственного вектора в подпространстве заданного измерения: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34D8A" w14:textId="7048BD88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4A2774F" w14:textId="035C7122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13794098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B75C0" w14:textId="77777777" w:rsidR="00AF1CCF" w:rsidRPr="0018095D" w:rsidRDefault="00AF1CCF" w:rsidP="0057039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5BD12D1A" w14:textId="6E003461" w:rsidR="00AF1CCF" w:rsidRPr="00570392" w:rsidRDefault="00AF1CCF" w:rsidP="00AF1CCF">
            <w:pPr>
              <w:pStyle w:val="a5"/>
              <w:spacing w:before="100" w:beforeAutospacing="1" w:after="100" w:afterAutospacing="1"/>
              <w:ind w:firstLine="32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Процесс с нулевым внешним притоком энергии называется: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EB22D" w14:textId="319C0B82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9F6286B" w14:textId="3C1B6E1F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033CECC7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FE282" w14:textId="77777777" w:rsidR="00AF1CCF" w:rsidRPr="0018095D" w:rsidRDefault="00AF1CCF" w:rsidP="0057039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3B11440F" w14:textId="1649281D" w:rsidR="00AF1CCF" w:rsidRPr="00570392" w:rsidRDefault="00AF1CCF" w:rsidP="00AF1CCF">
            <w:pPr>
              <w:pStyle w:val="a5"/>
              <w:spacing w:before="100" w:beforeAutospacing="1" w:after="100" w:afterAutospacing="1"/>
              <w:ind w:firstLine="32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Процесс переноса тепловой энергии при перемещении объемов жидкости или газа в пространстве из области с одной температурой в область с другой называется: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1E0FC" w14:textId="4A7252DE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E30DA8C" w14:textId="156AC530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5CC81061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19888" w14:textId="77777777" w:rsidR="00AF1CCF" w:rsidRPr="0018095D" w:rsidRDefault="00AF1CCF" w:rsidP="0057039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773585F9" w14:textId="56FAF326" w:rsidR="00AF1CCF" w:rsidRPr="00570392" w:rsidRDefault="00AF1CCF" w:rsidP="00AF1CCF">
            <w:pPr>
              <w:pStyle w:val="a5"/>
              <w:spacing w:before="100" w:beforeAutospacing="1" w:after="100" w:afterAutospacing="1"/>
              <w:ind w:firstLine="32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Суть метода оптимизации заключается в последовательном перемещении и деформировании симплекса вокруг точки экстремума: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5F501" w14:textId="1EE1E3EB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5B50686" w14:textId="4036E7E3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3B471951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9D36E" w14:textId="77777777" w:rsidR="00AF1CCF" w:rsidRPr="0018095D" w:rsidRDefault="00AF1CCF" w:rsidP="0057039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78A1032A" w14:textId="016FAFDA" w:rsidR="00AF1CCF" w:rsidRPr="00570392" w:rsidRDefault="00AF1CCF" w:rsidP="00AF1CCF">
            <w:pPr>
              <w:pStyle w:val="a5"/>
              <w:spacing w:before="100" w:beforeAutospacing="1" w:after="100" w:afterAutospacing="1"/>
              <w:ind w:firstLine="32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 xml:space="preserve">Расстояние, на которое распространяется действие ядра сглаживания в методе </w:t>
            </w:r>
            <w:r w:rsidRPr="0057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SPH</w:t>
            </w: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28B9D" w14:textId="5AF17CF8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822D4B7" w14:textId="06C49FE6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08432115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3053D" w14:textId="77777777" w:rsidR="00AF1CCF" w:rsidRPr="0018095D" w:rsidRDefault="00AF1CCF" w:rsidP="0057039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3FACD080" w14:textId="47E1C173" w:rsidR="00AF1CCF" w:rsidRPr="00570392" w:rsidRDefault="00AF1CCF" w:rsidP="00AF1CCF">
            <w:pPr>
              <w:pStyle w:val="a5"/>
              <w:spacing w:before="100" w:beforeAutospacing="1" w:after="100" w:afterAutospacing="1"/>
              <w:ind w:firstLine="32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Уравнение, связывающее между собой термодинамические параметры системы, такие как температура, давление, объем и массовая скорость, а также их приращения: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659AF" w14:textId="7D5424AF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53B8AA7" w14:textId="6B6B19AB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77F85596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0D2C2" w14:textId="77777777" w:rsidR="00AF1CCF" w:rsidRPr="0018095D" w:rsidRDefault="00AF1CCF" w:rsidP="0057039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6792290D" w14:textId="3F13B614" w:rsidR="00AF1CCF" w:rsidRPr="00570392" w:rsidRDefault="00AF1CCF" w:rsidP="00AF1CCF">
            <w:pPr>
              <w:pStyle w:val="a5"/>
              <w:spacing w:before="100" w:beforeAutospacing="1" w:after="100" w:afterAutospacing="1"/>
              <w:ind w:firstLine="32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Разновидность вихревого элемента в плоскопараллельных течениях-</w:t>
            </w:r>
            <w:proofErr w:type="spellStart"/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сингулярно</w:t>
            </w:r>
            <w:proofErr w:type="spellEnd"/>
            <w:r w:rsidRPr="00570392">
              <w:rPr>
                <w:rFonts w:ascii="Times New Roman" w:hAnsi="Times New Roman" w:cs="Times New Roman"/>
                <w:sz w:val="20"/>
                <w:szCs w:val="20"/>
              </w:rPr>
              <w:t xml:space="preserve"> сосредоточенное в точке распределение </w:t>
            </w:r>
            <w:proofErr w:type="spellStart"/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завихренности</w:t>
            </w:r>
            <w:proofErr w:type="spellEnd"/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AC8D2" w14:textId="5882528B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F771F4A" w14:textId="2083629E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2A83A472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859DE" w14:textId="77777777" w:rsidR="00AF1CCF" w:rsidRPr="0018095D" w:rsidRDefault="00AF1CCF" w:rsidP="0057039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0889CA61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Слоистое течение без случайных пульсаций скорости, давления, температуры и других характеристик течения:</w:t>
            </w:r>
          </w:p>
          <w:p w14:paraId="2925A2E9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а) турбулентное течение;</w:t>
            </w:r>
          </w:p>
          <w:p w14:paraId="23E79CE9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б) ламинарное течение;</w:t>
            </w:r>
          </w:p>
          <w:p w14:paraId="5C81DF63" w14:textId="77777777" w:rsidR="00AF1CCF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в) вязкое течение;</w:t>
            </w:r>
          </w:p>
          <w:p w14:paraId="5F3C59A3" w14:textId="3625A042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г) сверхзвуковое течение.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CCEBD" w14:textId="1AA57FAE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6C40F17" w14:textId="63BB38EA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01B4E5C6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91CBA" w14:textId="77777777" w:rsidR="00AF1CCF" w:rsidRPr="0018095D" w:rsidRDefault="00AF1CCF" w:rsidP="0057039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59CCF8A0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 xml:space="preserve">Для каких областей анализа предназначены следующие программные модули 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CAE</w:t>
            </w:r>
            <w:r w:rsidRPr="00570392">
              <w:rPr>
                <w:rFonts w:cs="Times New Roman"/>
                <w:sz w:val="20"/>
                <w:szCs w:val="20"/>
              </w:rPr>
              <w:t xml:space="preserve"> 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ANSYS</w:t>
            </w:r>
            <w:r w:rsidRPr="00570392">
              <w:rPr>
                <w:rFonts w:cs="Times New Roman"/>
                <w:sz w:val="20"/>
                <w:szCs w:val="20"/>
              </w:rPr>
              <w:t>:</w:t>
            </w:r>
          </w:p>
          <w:p w14:paraId="276AFA94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284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570392">
              <w:rPr>
                <w:rFonts w:cs="Times New Roman"/>
                <w:sz w:val="20"/>
                <w:szCs w:val="20"/>
              </w:rPr>
              <w:t>а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570392">
              <w:rPr>
                <w:rFonts w:cs="Times New Roman"/>
                <w:bCs/>
                <w:sz w:val="20"/>
                <w:szCs w:val="20"/>
                <w:shd w:val="clear" w:color="auto" w:fill="FFFFFF"/>
                <w:lang w:val="en-US"/>
              </w:rPr>
              <w:t>Ansys</w:t>
            </w:r>
            <w:proofErr w:type="spellEnd"/>
            <w:r w:rsidRPr="00570392">
              <w:rPr>
                <w:rFonts w:cs="Times New Roman"/>
                <w:bCs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570392">
              <w:rPr>
                <w:rFonts w:cs="Times New Roman"/>
                <w:bCs/>
                <w:sz w:val="20"/>
                <w:szCs w:val="20"/>
                <w:shd w:val="clear" w:color="auto" w:fill="FFFFFF"/>
                <w:lang w:val="en-US"/>
              </w:rPr>
              <w:t>nCode</w:t>
            </w:r>
            <w:proofErr w:type="spellEnd"/>
            <w:r w:rsidRPr="00570392">
              <w:rPr>
                <w:rFonts w:cs="Times New Roman"/>
                <w:bCs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570392">
              <w:rPr>
                <w:rFonts w:cs="Times New Roman"/>
                <w:bCs/>
                <w:sz w:val="20"/>
                <w:szCs w:val="20"/>
                <w:shd w:val="clear" w:color="auto" w:fill="FFFFFF"/>
                <w:lang w:val="en-US"/>
              </w:rPr>
              <w:t>DesignLife</w:t>
            </w:r>
            <w:proofErr w:type="spellEnd"/>
            <w:r w:rsidRPr="00570392">
              <w:rPr>
                <w:rFonts w:cs="Times New Roman"/>
                <w:sz w:val="20"/>
                <w:szCs w:val="20"/>
                <w:lang w:val="en-US"/>
              </w:rPr>
              <w:t>;</w:t>
            </w:r>
          </w:p>
          <w:p w14:paraId="4E1BBB2F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284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570392">
              <w:rPr>
                <w:rFonts w:cs="Times New Roman"/>
                <w:sz w:val="20"/>
                <w:szCs w:val="20"/>
              </w:rPr>
              <w:t>б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) Random Vibration;</w:t>
            </w:r>
          </w:p>
          <w:p w14:paraId="18E8D57D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284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570392">
              <w:rPr>
                <w:rFonts w:cs="Times New Roman"/>
                <w:sz w:val="20"/>
                <w:szCs w:val="20"/>
              </w:rPr>
              <w:t>в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) Explicit Dynamics;</w:t>
            </w:r>
          </w:p>
          <w:p w14:paraId="3752E6F7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284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570392">
              <w:rPr>
                <w:rFonts w:cs="Times New Roman"/>
                <w:sz w:val="20"/>
                <w:szCs w:val="20"/>
              </w:rPr>
              <w:t>г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) Motion.</w:t>
            </w:r>
          </w:p>
          <w:p w14:paraId="0273614F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Варианты ответов:</w:t>
            </w:r>
          </w:p>
          <w:p w14:paraId="1F68C36E" w14:textId="77777777" w:rsidR="00AF1CCF" w:rsidRPr="00570392" w:rsidRDefault="00AF1CCF" w:rsidP="00AF1CCF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анализ усталостной долговечности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;</w:t>
            </w:r>
          </w:p>
          <w:p w14:paraId="111E217E" w14:textId="77777777" w:rsidR="00AF1CCF" w:rsidRPr="00570392" w:rsidRDefault="00AF1CCF" w:rsidP="00AF1CC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кинематический анализ;</w:t>
            </w:r>
          </w:p>
          <w:p w14:paraId="2FB11650" w14:textId="77777777" w:rsidR="00AF1CCF" w:rsidRDefault="00AF1CCF" w:rsidP="00AF1CC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анализ отклика конструкций на действие случайных вибрационных нагрузок;</w:t>
            </w:r>
          </w:p>
          <w:p w14:paraId="496FF8BE" w14:textId="2E95C29C" w:rsidR="00AF1CCF" w:rsidRPr="00570392" w:rsidRDefault="00AF1CCF" w:rsidP="00AF1CC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анализ высокоскоростных нелинейных динамических процессов.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BE91A" w14:textId="5A20003D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50A92F8" w14:textId="05FA05C0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0F7CF5C6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0700B" w14:textId="77777777" w:rsidR="00AF1CCF" w:rsidRPr="0018095D" w:rsidRDefault="00AF1CCF" w:rsidP="0057039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4E14BEC7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 xml:space="preserve">Какое программное решение поддерживает применение метода гидродинамики сглаженных частиц 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SPH</w:t>
            </w:r>
            <w:r w:rsidRPr="00570392">
              <w:rPr>
                <w:rFonts w:cs="Times New Roman"/>
                <w:sz w:val="20"/>
                <w:szCs w:val="20"/>
              </w:rPr>
              <w:t>:</w:t>
            </w:r>
          </w:p>
          <w:p w14:paraId="0CE7C0F9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284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570392">
              <w:rPr>
                <w:rFonts w:cs="Times New Roman"/>
                <w:sz w:val="20"/>
                <w:szCs w:val="20"/>
              </w:rPr>
              <w:t>а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570392">
              <w:rPr>
                <w:rFonts w:cs="Times New Roman"/>
                <w:sz w:val="20"/>
                <w:szCs w:val="20"/>
                <w:lang w:val="en-US"/>
              </w:rPr>
              <w:t>Ansys</w:t>
            </w:r>
            <w:proofErr w:type="spellEnd"/>
            <w:r w:rsidRPr="00570392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0392">
              <w:rPr>
                <w:rFonts w:cs="Times New Roman"/>
                <w:sz w:val="20"/>
                <w:szCs w:val="20"/>
                <w:lang w:val="en-US"/>
              </w:rPr>
              <w:t>Siwave</w:t>
            </w:r>
            <w:proofErr w:type="spellEnd"/>
            <w:r w:rsidRPr="00570392">
              <w:rPr>
                <w:rFonts w:cs="Times New Roman"/>
                <w:sz w:val="20"/>
                <w:szCs w:val="20"/>
                <w:lang w:val="en-US"/>
              </w:rPr>
              <w:t>;</w:t>
            </w:r>
          </w:p>
          <w:p w14:paraId="31E2BA6B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284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570392">
              <w:rPr>
                <w:rFonts w:cs="Times New Roman"/>
                <w:sz w:val="20"/>
                <w:szCs w:val="20"/>
              </w:rPr>
              <w:t>б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) Ansys Steady-State Thermal;</w:t>
            </w:r>
          </w:p>
          <w:p w14:paraId="7CF65497" w14:textId="77777777" w:rsidR="00AF1CCF" w:rsidRDefault="00AF1CCF" w:rsidP="00AF1CCF">
            <w:pPr>
              <w:spacing w:before="100" w:beforeAutospacing="1" w:after="100" w:afterAutospacing="1" w:line="240" w:lineRule="auto"/>
              <w:ind w:firstLine="284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570392">
              <w:rPr>
                <w:rFonts w:cs="Times New Roman"/>
                <w:sz w:val="20"/>
                <w:szCs w:val="20"/>
              </w:rPr>
              <w:t>в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) Ansys Motion;</w:t>
            </w:r>
          </w:p>
          <w:p w14:paraId="65A74A82" w14:textId="6C93CB97" w:rsidR="00AF1CCF" w:rsidRPr="00570392" w:rsidRDefault="00AF1CCF" w:rsidP="00AF1CCF">
            <w:pPr>
              <w:spacing w:before="100" w:beforeAutospacing="1" w:after="100" w:afterAutospacing="1" w:line="240" w:lineRule="auto"/>
              <w:ind w:firstLine="284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570392">
              <w:rPr>
                <w:rFonts w:cs="Times New Roman"/>
                <w:sz w:val="20"/>
                <w:szCs w:val="20"/>
              </w:rPr>
              <w:t>г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570392">
              <w:rPr>
                <w:rFonts w:cs="Times New Roman"/>
                <w:sz w:val="20"/>
                <w:szCs w:val="20"/>
                <w:lang w:val="en-US"/>
              </w:rPr>
              <w:t>Ansys</w:t>
            </w:r>
            <w:proofErr w:type="spellEnd"/>
            <w:r w:rsidRPr="00570392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0392">
              <w:rPr>
                <w:rFonts w:cs="Times New Roman"/>
                <w:sz w:val="20"/>
                <w:szCs w:val="20"/>
                <w:lang w:val="en-US"/>
              </w:rPr>
              <w:t>Autodyn</w:t>
            </w:r>
            <w:proofErr w:type="spellEnd"/>
            <w:r w:rsidRPr="00570392">
              <w:rPr>
                <w:rFonts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F5AF9" w14:textId="18B60FAF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B51E2F6" w14:textId="20CD7B25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4072B7C4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27E98" w14:textId="77777777" w:rsidR="00AF1CCF" w:rsidRPr="0018095D" w:rsidRDefault="00AF1CCF" w:rsidP="0057039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2FBD966C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283"/>
              <w:contextualSpacing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Уравнение состояния, описывающее связь между давлением и объемом тела при заданной температуре:</w:t>
            </w:r>
          </w:p>
          <w:p w14:paraId="17406FA0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283"/>
              <w:contextualSpacing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а) Ми-</w:t>
            </w:r>
            <w:proofErr w:type="spellStart"/>
            <w:r w:rsidRPr="00570392">
              <w:rPr>
                <w:rFonts w:cs="Times New Roman"/>
                <w:sz w:val="20"/>
                <w:szCs w:val="20"/>
              </w:rPr>
              <w:t>Грюнайзена</w:t>
            </w:r>
            <w:proofErr w:type="spellEnd"/>
            <w:r w:rsidRPr="00570392">
              <w:rPr>
                <w:rFonts w:cs="Times New Roman"/>
                <w:sz w:val="20"/>
                <w:szCs w:val="20"/>
              </w:rPr>
              <w:t>;</w:t>
            </w:r>
          </w:p>
          <w:p w14:paraId="1E06FE0E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283"/>
              <w:contextualSpacing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 xml:space="preserve">б) </w:t>
            </w:r>
            <w:proofErr w:type="spellStart"/>
            <w:r w:rsidRPr="00570392">
              <w:rPr>
                <w:rFonts w:cs="Times New Roman"/>
                <w:sz w:val="20"/>
                <w:szCs w:val="20"/>
              </w:rPr>
              <w:t>Тиллотсона</w:t>
            </w:r>
            <w:proofErr w:type="spellEnd"/>
            <w:r w:rsidRPr="00570392">
              <w:rPr>
                <w:rFonts w:cs="Times New Roman"/>
                <w:sz w:val="20"/>
                <w:szCs w:val="20"/>
              </w:rPr>
              <w:t>;</w:t>
            </w:r>
          </w:p>
          <w:p w14:paraId="650B0FD8" w14:textId="77777777" w:rsidR="00AF1CCF" w:rsidRDefault="00AF1CCF" w:rsidP="00AF1CCF">
            <w:pPr>
              <w:spacing w:before="100" w:beforeAutospacing="1" w:after="100" w:afterAutospacing="1" w:line="240" w:lineRule="auto"/>
              <w:ind w:firstLine="283"/>
              <w:contextualSpacing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в) Джонсона-</w:t>
            </w:r>
            <w:proofErr w:type="spellStart"/>
            <w:r w:rsidRPr="00570392">
              <w:rPr>
                <w:rFonts w:cs="Times New Roman"/>
                <w:sz w:val="20"/>
                <w:szCs w:val="20"/>
              </w:rPr>
              <w:t>Холмквиста</w:t>
            </w:r>
            <w:proofErr w:type="spellEnd"/>
            <w:r w:rsidRPr="00570392">
              <w:rPr>
                <w:rFonts w:cs="Times New Roman"/>
                <w:sz w:val="20"/>
                <w:szCs w:val="20"/>
              </w:rPr>
              <w:t>;</w:t>
            </w:r>
          </w:p>
          <w:p w14:paraId="4F7F6496" w14:textId="50AF02CB" w:rsidR="00AF1CCF" w:rsidRPr="00570392" w:rsidRDefault="00AF1CCF" w:rsidP="00AF1CCF">
            <w:pPr>
              <w:spacing w:before="100" w:beforeAutospacing="1" w:after="100" w:afterAutospacing="1" w:line="240" w:lineRule="auto"/>
              <w:ind w:firstLine="283"/>
              <w:contextualSpacing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г) Ли-</w:t>
            </w:r>
            <w:proofErr w:type="spellStart"/>
            <w:r w:rsidRPr="00570392">
              <w:rPr>
                <w:rFonts w:cs="Times New Roman"/>
                <w:sz w:val="20"/>
                <w:szCs w:val="20"/>
              </w:rPr>
              <w:t>Тарвера</w:t>
            </w:r>
            <w:proofErr w:type="spellEnd"/>
            <w:r w:rsidRPr="00570392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FE442" w14:textId="1B84792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4B4A034" w14:textId="2F3BB64D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72F1CEEB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7139A" w14:textId="77777777" w:rsidR="00AF1CCF" w:rsidRPr="0018095D" w:rsidRDefault="00AF1CCF" w:rsidP="0057039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0C404EBE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К методам описания динамики сплошной среды можно отнести:</w:t>
            </w:r>
          </w:p>
          <w:p w14:paraId="1A197BAF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а) метод Лагранжа;</w:t>
            </w:r>
          </w:p>
          <w:p w14:paraId="5EAAA5F0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б) метод Рунге-Кутта;</w:t>
            </w:r>
          </w:p>
          <w:p w14:paraId="1DE17993" w14:textId="77777777" w:rsidR="00AF1CCF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в) метод Эйлера;</w:t>
            </w:r>
          </w:p>
          <w:p w14:paraId="0187DDB4" w14:textId="0C290CEC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г) метод гидродинамики сглаженных частиц.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53CAE" w14:textId="44289912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235BF1E" w14:textId="0A27AD9A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6E5116D6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AC3FC" w14:textId="77777777" w:rsidR="00AF1CCF" w:rsidRPr="0018095D" w:rsidRDefault="00AF1CCF" w:rsidP="0057039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54766EC0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К моделям прочности материалов можно отнести:</w:t>
            </w:r>
          </w:p>
          <w:p w14:paraId="5E83A459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а) модель Джонсона-Кука;</w:t>
            </w:r>
          </w:p>
          <w:p w14:paraId="7B44DA0C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 xml:space="preserve">б) модель </w:t>
            </w:r>
            <w:proofErr w:type="spellStart"/>
            <w:r w:rsidRPr="00570392">
              <w:rPr>
                <w:rFonts w:cs="Times New Roman"/>
                <w:sz w:val="20"/>
                <w:szCs w:val="20"/>
              </w:rPr>
              <w:t>Стейнберга-Гуинана</w:t>
            </w:r>
            <w:proofErr w:type="spellEnd"/>
            <w:r w:rsidRPr="00570392">
              <w:rPr>
                <w:rFonts w:cs="Times New Roman"/>
                <w:sz w:val="20"/>
                <w:szCs w:val="20"/>
              </w:rPr>
              <w:t>;</w:t>
            </w:r>
          </w:p>
          <w:p w14:paraId="7B5F8C0F" w14:textId="77777777" w:rsidR="00AF1CCF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 xml:space="preserve">в) модель </w:t>
            </w:r>
            <w:proofErr w:type="spellStart"/>
            <w:r w:rsidRPr="00570392">
              <w:rPr>
                <w:rFonts w:cs="Times New Roman"/>
                <w:sz w:val="20"/>
                <w:szCs w:val="20"/>
              </w:rPr>
              <w:t>Зерилли-Армстронга</w:t>
            </w:r>
            <w:proofErr w:type="spellEnd"/>
            <w:r w:rsidRPr="00570392">
              <w:rPr>
                <w:rFonts w:cs="Times New Roman"/>
                <w:sz w:val="20"/>
                <w:szCs w:val="20"/>
              </w:rPr>
              <w:t>;</w:t>
            </w:r>
          </w:p>
          <w:p w14:paraId="24AD590A" w14:textId="55716C96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г) модель Ми-</w:t>
            </w:r>
            <w:proofErr w:type="spellStart"/>
            <w:r w:rsidRPr="00570392">
              <w:rPr>
                <w:rFonts w:cs="Times New Roman"/>
                <w:sz w:val="20"/>
                <w:szCs w:val="20"/>
              </w:rPr>
              <w:t>Грюнайзена</w:t>
            </w:r>
            <w:proofErr w:type="spellEnd"/>
            <w:r w:rsidRPr="00570392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A0B83" w14:textId="64852173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E487F86" w14:textId="72859811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4496B696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17662" w14:textId="77777777" w:rsidR="00AF1CCF" w:rsidRPr="0018095D" w:rsidRDefault="00AF1CCF" w:rsidP="0057039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242D5CE7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570392">
              <w:rPr>
                <w:rFonts w:eastAsia="Calibri" w:cs="Times New Roman"/>
                <w:sz w:val="20"/>
                <w:szCs w:val="20"/>
              </w:rPr>
              <w:t>Команда "/</w:t>
            </w:r>
            <w:proofErr w:type="spellStart"/>
            <w:r w:rsidRPr="00570392">
              <w:rPr>
                <w:rFonts w:eastAsia="Calibri" w:cs="Times New Roman"/>
                <w:sz w:val="20"/>
                <w:szCs w:val="20"/>
              </w:rPr>
              <w:t>mesh</w:t>
            </w:r>
            <w:proofErr w:type="spellEnd"/>
            <w:r w:rsidRPr="00570392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570392">
              <w:rPr>
                <w:rFonts w:eastAsia="Calibri" w:cs="Times New Roman"/>
                <w:sz w:val="20"/>
                <w:szCs w:val="20"/>
              </w:rPr>
              <w:t>smooth</w:t>
            </w:r>
            <w:proofErr w:type="spellEnd"/>
            <w:r w:rsidRPr="00570392">
              <w:rPr>
                <w:rFonts w:eastAsia="Calibri" w:cs="Times New Roman"/>
                <w:sz w:val="20"/>
                <w:szCs w:val="20"/>
              </w:rPr>
              <w:t xml:space="preserve">" в CAE </w:t>
            </w:r>
            <w:proofErr w:type="spellStart"/>
            <w:r w:rsidRPr="00570392">
              <w:rPr>
                <w:rFonts w:eastAsia="Calibri" w:cs="Times New Roman"/>
                <w:sz w:val="20"/>
                <w:szCs w:val="20"/>
              </w:rPr>
              <w:t>Ansys</w:t>
            </w:r>
            <w:proofErr w:type="spellEnd"/>
            <w:r w:rsidRPr="00570392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570392">
              <w:rPr>
                <w:rFonts w:eastAsia="Calibri" w:cs="Times New Roman"/>
                <w:sz w:val="20"/>
                <w:szCs w:val="20"/>
              </w:rPr>
              <w:t>Fluent</w:t>
            </w:r>
            <w:proofErr w:type="spellEnd"/>
            <w:r w:rsidRPr="00570392">
              <w:rPr>
                <w:rFonts w:eastAsia="Calibri" w:cs="Times New Roman"/>
                <w:sz w:val="20"/>
                <w:szCs w:val="20"/>
              </w:rPr>
              <w:t xml:space="preserve"> направлена на следующее действие:</w:t>
            </w:r>
          </w:p>
          <w:p w14:paraId="7B51D9A3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570392">
              <w:rPr>
                <w:rFonts w:eastAsia="Calibri" w:cs="Times New Roman"/>
                <w:sz w:val="20"/>
                <w:szCs w:val="20"/>
              </w:rPr>
              <w:t>а) исправление отрицательных объемов;</w:t>
            </w:r>
          </w:p>
          <w:p w14:paraId="0E174C9C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570392">
              <w:rPr>
                <w:rFonts w:eastAsia="Calibri" w:cs="Times New Roman"/>
                <w:sz w:val="20"/>
                <w:szCs w:val="20"/>
              </w:rPr>
              <w:t>б) снятие ограничения на перемещение пограничных узлов при исправлении отрицательных объемов;</w:t>
            </w:r>
          </w:p>
          <w:p w14:paraId="77F9AC48" w14:textId="77777777" w:rsidR="00AF1CCF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570392">
              <w:rPr>
                <w:rFonts w:eastAsia="Calibri" w:cs="Times New Roman"/>
                <w:sz w:val="20"/>
                <w:szCs w:val="20"/>
              </w:rPr>
              <w:t>в) использование процедуры сглаживания с указанием процента ячеек низкого качества;</w:t>
            </w:r>
          </w:p>
          <w:p w14:paraId="0A676113" w14:textId="0FF2FDA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г) снятие ограничения на перемещение пограничных узлов при выполнении процедуры сглаживания.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108E4" w14:textId="626137C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8CEE792" w14:textId="7CAF776D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6B356978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884AA" w14:textId="77777777" w:rsidR="00AF1CCF" w:rsidRPr="0018095D" w:rsidRDefault="00AF1CCF" w:rsidP="0057039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10A94F71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570392">
              <w:rPr>
                <w:rFonts w:eastAsia="Calibri" w:cs="Times New Roman"/>
                <w:sz w:val="20"/>
                <w:szCs w:val="20"/>
              </w:rPr>
              <w:t>Команда "/</w:t>
            </w:r>
            <w:r w:rsidRPr="00570392">
              <w:rPr>
                <w:rFonts w:eastAsia="Calibri" w:cs="Times New Roman"/>
                <w:sz w:val="20"/>
                <w:szCs w:val="20"/>
                <w:lang w:val="en-US"/>
              </w:rPr>
              <w:t>mesh</w:t>
            </w:r>
            <w:r w:rsidRPr="00570392">
              <w:rPr>
                <w:rFonts w:eastAsia="Calibri" w:cs="Times New Roman"/>
                <w:sz w:val="20"/>
                <w:szCs w:val="20"/>
              </w:rPr>
              <w:t>/</w:t>
            </w:r>
            <w:r w:rsidRPr="00570392">
              <w:rPr>
                <w:rFonts w:eastAsia="Calibri" w:cs="Times New Roman"/>
                <w:sz w:val="20"/>
                <w:szCs w:val="20"/>
                <w:lang w:val="en-US"/>
              </w:rPr>
              <w:t>repair</w:t>
            </w:r>
            <w:r w:rsidRPr="00570392">
              <w:rPr>
                <w:rFonts w:eastAsia="Calibri" w:cs="Times New Roman"/>
                <w:sz w:val="20"/>
                <w:szCs w:val="20"/>
              </w:rPr>
              <w:t>-</w:t>
            </w:r>
            <w:r w:rsidRPr="00570392">
              <w:rPr>
                <w:rFonts w:eastAsia="Calibri" w:cs="Times New Roman"/>
                <w:sz w:val="20"/>
                <w:szCs w:val="20"/>
                <w:lang w:val="en-US"/>
              </w:rPr>
              <w:t>improve</w:t>
            </w:r>
            <w:r w:rsidRPr="00570392">
              <w:rPr>
                <w:rFonts w:eastAsia="Calibri" w:cs="Times New Roman"/>
                <w:sz w:val="20"/>
                <w:szCs w:val="20"/>
              </w:rPr>
              <w:t>/</w:t>
            </w:r>
            <w:r w:rsidRPr="00570392">
              <w:rPr>
                <w:rFonts w:eastAsia="Calibri" w:cs="Times New Roman"/>
                <w:sz w:val="20"/>
                <w:szCs w:val="20"/>
                <w:lang w:val="en-US"/>
              </w:rPr>
              <w:t>repair</w:t>
            </w:r>
            <w:r w:rsidRPr="00570392">
              <w:rPr>
                <w:rFonts w:eastAsia="Calibri" w:cs="Times New Roman"/>
                <w:sz w:val="20"/>
                <w:szCs w:val="20"/>
              </w:rPr>
              <w:t xml:space="preserve">" в </w:t>
            </w:r>
            <w:r w:rsidRPr="00570392">
              <w:rPr>
                <w:rFonts w:eastAsia="Calibri" w:cs="Times New Roman"/>
                <w:sz w:val="20"/>
                <w:szCs w:val="20"/>
                <w:lang w:val="en-US"/>
              </w:rPr>
              <w:t>CAE</w:t>
            </w:r>
            <w:r w:rsidRPr="0057039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70392">
              <w:rPr>
                <w:rFonts w:eastAsia="Calibri" w:cs="Times New Roman"/>
                <w:sz w:val="20"/>
                <w:szCs w:val="20"/>
                <w:lang w:val="en-US"/>
              </w:rPr>
              <w:t>Ansys</w:t>
            </w:r>
            <w:r w:rsidRPr="0057039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70392">
              <w:rPr>
                <w:rFonts w:eastAsia="Calibri" w:cs="Times New Roman"/>
                <w:sz w:val="20"/>
                <w:szCs w:val="20"/>
                <w:lang w:val="en-US"/>
              </w:rPr>
              <w:t>Fluent</w:t>
            </w:r>
            <w:r w:rsidRPr="00570392">
              <w:rPr>
                <w:rFonts w:eastAsia="Calibri" w:cs="Times New Roman"/>
                <w:sz w:val="20"/>
                <w:szCs w:val="20"/>
              </w:rPr>
              <w:t xml:space="preserve"> направлена на следующее действие:</w:t>
            </w:r>
          </w:p>
          <w:p w14:paraId="4A5968B5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570392">
              <w:rPr>
                <w:rFonts w:eastAsia="Calibri" w:cs="Times New Roman"/>
                <w:sz w:val="20"/>
                <w:szCs w:val="20"/>
              </w:rPr>
              <w:t>а) исправление отрицательных объемов;</w:t>
            </w:r>
          </w:p>
          <w:p w14:paraId="6312CC9B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570392">
              <w:rPr>
                <w:rFonts w:eastAsia="Calibri" w:cs="Times New Roman"/>
                <w:sz w:val="20"/>
                <w:szCs w:val="20"/>
              </w:rPr>
              <w:t>б) снятие ограничения на перемещение пограничных узлов при исправлении отрицательных объемов;</w:t>
            </w:r>
          </w:p>
          <w:p w14:paraId="4A2DE685" w14:textId="77777777" w:rsidR="00AF1CCF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570392">
              <w:rPr>
                <w:rFonts w:eastAsia="Calibri" w:cs="Times New Roman"/>
                <w:sz w:val="20"/>
                <w:szCs w:val="20"/>
              </w:rPr>
              <w:t>в) использование процедуры сглаживания с указанием процента ячеек низкого качества;</w:t>
            </w:r>
          </w:p>
          <w:p w14:paraId="57165216" w14:textId="3F5565C4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г) снятие ограничения на перемещение пограничных узлов при выполнении процедуры сглаживания.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A8191" w14:textId="46A5C8ED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CA96FDD" w14:textId="15230CD1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238CC7DA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8EE8A" w14:textId="77777777" w:rsidR="00AF1CCF" w:rsidRPr="0018095D" w:rsidRDefault="00AF1CCF" w:rsidP="0057039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0839D765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 xml:space="preserve">Метод сеточного разбиения </w:t>
            </w:r>
            <w:proofErr w:type="spellStart"/>
            <w:r w:rsidRPr="00570392">
              <w:rPr>
                <w:rFonts w:cs="Times New Roman"/>
                <w:sz w:val="20"/>
                <w:szCs w:val="20"/>
                <w:lang w:val="en-US"/>
              </w:rPr>
              <w:t>CutCells</w:t>
            </w:r>
            <w:proofErr w:type="spellEnd"/>
            <w:r w:rsidRPr="00570392">
              <w:rPr>
                <w:rFonts w:cs="Times New Roman"/>
                <w:sz w:val="20"/>
                <w:szCs w:val="20"/>
              </w:rPr>
              <w:t xml:space="preserve"> для 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CFD</w:t>
            </w:r>
            <w:r w:rsidRPr="00570392">
              <w:rPr>
                <w:rFonts w:cs="Times New Roman"/>
                <w:sz w:val="20"/>
                <w:szCs w:val="20"/>
              </w:rPr>
              <w:t xml:space="preserve">-решателей 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CAE</w:t>
            </w:r>
            <w:r w:rsidRPr="00570392">
              <w:rPr>
                <w:rFonts w:cs="Times New Roman"/>
                <w:sz w:val="20"/>
                <w:szCs w:val="20"/>
              </w:rPr>
              <w:t xml:space="preserve"> 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ANSYS</w:t>
            </w:r>
            <w:r w:rsidRPr="00570392">
              <w:rPr>
                <w:rFonts w:cs="Times New Roman"/>
                <w:sz w:val="20"/>
                <w:szCs w:val="20"/>
              </w:rPr>
              <w:t xml:space="preserve"> позволяет:</w:t>
            </w:r>
          </w:p>
          <w:p w14:paraId="2E0903D3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а) строить неструктурированные сетки с четырехугольными элементами;</w:t>
            </w:r>
          </w:p>
          <w:p w14:paraId="2AE49018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б) производить автоматическую декомпозицию сложной геометрии на отдельные блоки с последующим построением на каждом блоке неструктурированной сетки;</w:t>
            </w:r>
          </w:p>
          <w:p w14:paraId="330061A6" w14:textId="77777777" w:rsidR="00AF1CCF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в) разбивать область неструктурированной сеткой с элементами треугольной формы;</w:t>
            </w:r>
          </w:p>
          <w:p w14:paraId="59A3F32E" w14:textId="1E440855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г) выполнять построение сетки на основе правильных гексаэдров с последующим отсечением объемов, не входящих в геометрию, для коррекции поверхностной сетки.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33A20" w14:textId="00EE4471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A199C44" w14:textId="641F0581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4015CA83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22F80" w14:textId="77777777" w:rsidR="00AF1CCF" w:rsidRPr="0018095D" w:rsidRDefault="00AF1CCF" w:rsidP="0057039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2D0E3511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К моделям турбулентности можно отнести:</w:t>
            </w:r>
          </w:p>
          <w:p w14:paraId="1516A7D8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 xml:space="preserve">а) 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k</w:t>
            </w:r>
            <w:r w:rsidRPr="00570392">
              <w:rPr>
                <w:rFonts w:cs="Times New Roman"/>
                <w:sz w:val="20"/>
                <w:szCs w:val="20"/>
              </w:rPr>
              <w:t>-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570392">
              <w:rPr>
                <w:rFonts w:cs="Times New Roman"/>
                <w:sz w:val="20"/>
                <w:szCs w:val="20"/>
              </w:rPr>
              <w:t>;</w:t>
            </w:r>
          </w:p>
          <w:p w14:paraId="2131B4B4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 xml:space="preserve">б) 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k</w:t>
            </w:r>
            <w:r w:rsidRPr="00570392">
              <w:rPr>
                <w:rFonts w:cs="Times New Roman"/>
                <w:sz w:val="20"/>
                <w:szCs w:val="20"/>
              </w:rPr>
              <w:t>-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w</w:t>
            </w:r>
            <w:r w:rsidRPr="00570392">
              <w:rPr>
                <w:rFonts w:cs="Times New Roman"/>
                <w:sz w:val="20"/>
                <w:szCs w:val="20"/>
              </w:rPr>
              <w:t>;</w:t>
            </w:r>
          </w:p>
          <w:p w14:paraId="6E10065B" w14:textId="77777777" w:rsidR="00AF1CCF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 xml:space="preserve">в) </w:t>
            </w:r>
            <w:proofErr w:type="spellStart"/>
            <w:r w:rsidRPr="00570392">
              <w:rPr>
                <w:rFonts w:cs="Times New Roman"/>
                <w:sz w:val="20"/>
                <w:szCs w:val="20"/>
              </w:rPr>
              <w:t>Спаларта-Аллмараса</w:t>
            </w:r>
            <w:proofErr w:type="spellEnd"/>
            <w:r w:rsidRPr="00570392">
              <w:rPr>
                <w:rFonts w:cs="Times New Roman"/>
                <w:sz w:val="20"/>
                <w:szCs w:val="20"/>
              </w:rPr>
              <w:t>;</w:t>
            </w:r>
          </w:p>
          <w:p w14:paraId="7475150B" w14:textId="4DBD3110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 xml:space="preserve">г) </w:t>
            </w:r>
            <w:proofErr w:type="spellStart"/>
            <w:r w:rsidRPr="00570392">
              <w:rPr>
                <w:rFonts w:cs="Times New Roman"/>
                <w:sz w:val="20"/>
                <w:szCs w:val="20"/>
              </w:rPr>
              <w:t>Друкера-Прагера</w:t>
            </w:r>
            <w:proofErr w:type="spellEnd"/>
            <w:r w:rsidRPr="00570392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48085" w14:textId="4FC46403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ПСК-4.3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1832B03" w14:textId="1F06D4D0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bookmarkEnd w:id="0"/>
      <w:bookmarkEnd w:id="1"/>
      <w:tr w:rsidR="00AF1CCF" w:rsidRPr="007B7531" w14:paraId="7D07913E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01201" w14:textId="77777777" w:rsidR="00AF1CCF" w:rsidRPr="007469CE" w:rsidRDefault="00AF1CCF" w:rsidP="007A7D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F8D1F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Автоматизированная система, реализующая информационную технологию выполнения функций проектирования, представляющая собой организационно-техническую систему, предназначенную для автоматизации процесса проектирования, состоящая из персонала и комплекса технических, программных и других средств автоматизации его деятельности, называется:</w:t>
            </w:r>
          </w:p>
          <w:p w14:paraId="7885D984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а) виртуальный полигон;</w:t>
            </w:r>
          </w:p>
          <w:p w14:paraId="41F69570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б) цифровой двойник изделия;</w:t>
            </w:r>
          </w:p>
          <w:p w14:paraId="2BCFC686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в) система автоматизированного проектирования;</w:t>
            </w:r>
          </w:p>
          <w:p w14:paraId="5CFFDE8A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cs="Times New Roman"/>
                <w:sz w:val="20"/>
                <w:szCs w:val="20"/>
              </w:rPr>
              <w:t>г) автоматизированная система управления жизненным циклом продукции.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F0D5A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21FE7AC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75B1E650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BED9D" w14:textId="77777777" w:rsidR="00AF1CCF" w:rsidRPr="007469CE" w:rsidRDefault="00AF1CCF" w:rsidP="007A7D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75DB4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Организационно-техническая система, обеспечивающая управление всей информацией об изделии и связанных с ним процессах на протяжении всего его жизненного цикла, начиная с проектирования и производства до снятия с эксплуатации:</w:t>
            </w:r>
          </w:p>
          <w:p w14:paraId="289288AD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а) CAD;</w:t>
            </w:r>
          </w:p>
          <w:p w14:paraId="189216DD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б) PLM;</w:t>
            </w:r>
          </w:p>
          <w:p w14:paraId="3783D0BC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в) ERP;</w:t>
            </w:r>
          </w:p>
          <w:p w14:paraId="56EB9BD4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г) SCADA.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9B50B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39351B1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0DE8A8C4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D845F" w14:textId="77777777" w:rsidR="00AF1CCF" w:rsidRPr="007469CE" w:rsidRDefault="00AF1CCF" w:rsidP="007A7D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012C0D5A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Цель анализа:</w:t>
            </w:r>
          </w:p>
          <w:p w14:paraId="1208EB32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а) получить информацию о характере функционирования объекта проектирования;</w:t>
            </w:r>
          </w:p>
          <w:p w14:paraId="7B33AB2A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б) выбрать или рассчитать значения отдельных параметров проекта;</w:t>
            </w:r>
          </w:p>
          <w:p w14:paraId="083A52F9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в) определить множество возможных проектных решений;</w:t>
            </w:r>
          </w:p>
          <w:p w14:paraId="408DDB1F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cs="Times New Roman"/>
                <w:sz w:val="20"/>
                <w:szCs w:val="20"/>
              </w:rPr>
              <w:t>г) разработать техническое задание на проектирование.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E7D48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6491CF5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081A4887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F1ECD" w14:textId="77777777" w:rsidR="00AF1CCF" w:rsidRPr="007469CE" w:rsidRDefault="00AF1CCF" w:rsidP="007A7D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406D6FC5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Задача структурного синтеза:</w:t>
            </w:r>
          </w:p>
          <w:p w14:paraId="4165B57A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а) получить информацию о характере функционирования объекта проектирования;</w:t>
            </w:r>
          </w:p>
          <w:p w14:paraId="75EFEC26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б) выбрать или рассчитать значения отдельных параметров проекта;</w:t>
            </w:r>
          </w:p>
          <w:p w14:paraId="10435E0D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в) определить множество проектных решений;</w:t>
            </w:r>
          </w:p>
          <w:p w14:paraId="037BD019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cs="Times New Roman"/>
                <w:sz w:val="20"/>
                <w:szCs w:val="20"/>
              </w:rPr>
              <w:t>г) разработать техническое задание на проектирование.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40A3B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CA95B23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1B756F1B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D0B6D" w14:textId="77777777" w:rsidR="00AF1CCF" w:rsidRPr="007469CE" w:rsidRDefault="00AF1CCF" w:rsidP="007A7D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538C5121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Задача параметрического синтеза:</w:t>
            </w:r>
          </w:p>
          <w:p w14:paraId="491134A2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а) получить информацию о характере функционирования объекта проектирования;</w:t>
            </w:r>
          </w:p>
          <w:p w14:paraId="341CF5EE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б) выбрать или рассчитать значения отдельных параметров проекта;</w:t>
            </w:r>
          </w:p>
          <w:p w14:paraId="56138573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в) определить множество проектных решений;</w:t>
            </w:r>
          </w:p>
          <w:p w14:paraId="45F36C63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cs="Times New Roman"/>
                <w:sz w:val="20"/>
                <w:szCs w:val="20"/>
              </w:rPr>
              <w:t>г) разработать техническое задание на проектирование.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29E82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647CC4C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77F660D0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41D14" w14:textId="77777777" w:rsidR="00AF1CCF" w:rsidRPr="007469CE" w:rsidRDefault="00AF1CCF" w:rsidP="007A7D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014C3993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cs="Times New Roman"/>
                <w:sz w:val="20"/>
                <w:szCs w:val="20"/>
              </w:rPr>
              <w:t>Документы, в которых отражены состав, правила отбора и эксплуатации средств автоматизации проектирования, относят к следующему виду обеспечения автоматизированного проектирования: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2D338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4BDFF42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7762FB64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D0399" w14:textId="77777777" w:rsidR="00AF1CCF" w:rsidRPr="007469CE" w:rsidRDefault="00AF1CCF" w:rsidP="007A7D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3CAFDE1F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cs="Times New Roman"/>
                <w:sz w:val="20"/>
                <w:szCs w:val="20"/>
              </w:rPr>
              <w:t>Совокупность языков проектирования, включая термины и определения, относят к следу: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A441C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133B2E6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657D33B7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3235D" w14:textId="77777777" w:rsidR="00AF1CCF" w:rsidRPr="007469CE" w:rsidRDefault="00AF1CCF" w:rsidP="007A7D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2F808053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Принцип, предусматривающий обеспечение целостности САПР за счет связи между ее подсистемами и функционирования подсистемы управления САПР, а также иерархичности проектирования отдельных частей и объекта в целом: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602EF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EDB7DFE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3FB2355C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5E766" w14:textId="77777777" w:rsidR="00AF1CCF" w:rsidRPr="007469CE" w:rsidRDefault="00AF1CCF" w:rsidP="007A7D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21FAE775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Принцип информационного единства, предусматривающий использование терминов, символов, условных обозначений, проблемно-ориентированных языков программирования и способа представления информации в подсистемах, средствах обеспечения и компонентах САПР, установленных в отраслях соответствующими нормативными документами: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554C4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6C1B10E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292750B1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5EB01" w14:textId="77777777" w:rsidR="00AF1CCF" w:rsidRPr="007469CE" w:rsidRDefault="00AF1CCF" w:rsidP="007A7D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08056460" w14:textId="77777777" w:rsidR="00AF1CCF" w:rsidRPr="00570392" w:rsidRDefault="00AF1CCF" w:rsidP="00AF1CCF">
            <w:pPr>
              <w:pStyle w:val="a5"/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Система, состоящая из цифровой модели изделия и двусторонних информационных связей с изделием (при наличии изделия) и (или) его составными частями: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6559A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FDF009C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72A59FA9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F5F0E" w14:textId="77777777" w:rsidR="00AF1CCF" w:rsidRPr="007469CE" w:rsidRDefault="00AF1CCF" w:rsidP="007A7D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53FE843C" w14:textId="77777777" w:rsidR="00AF1CCF" w:rsidRPr="00570392" w:rsidRDefault="00AF1CCF" w:rsidP="00AF1CCF">
            <w:pPr>
              <w:pStyle w:val="a5"/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Соответствие результатов вычислительного эксперимента моделируемому изделию (явлению, процессу) по обоснованному перечню характеристик: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B1E14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A8D87F6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6D55DFB0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B188B" w14:textId="77777777" w:rsidR="00AF1CCF" w:rsidRPr="007469CE" w:rsidRDefault="00AF1CCF" w:rsidP="007A7D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141979F8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Стремление значений решения дискретной модели к соответствующим значениям решения исходной задачи при стремлении к нулю параметра дискретизации (например, шага интегрирования):</w:t>
            </w:r>
          </w:p>
          <w:p w14:paraId="3068E108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а) устойчивость;</w:t>
            </w:r>
          </w:p>
          <w:p w14:paraId="428DC3C0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б) сходимость;</w:t>
            </w:r>
          </w:p>
          <w:p w14:paraId="539B8067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в) целенаправленность;</w:t>
            </w:r>
          </w:p>
          <w:p w14:paraId="0F99DF97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г) адекватность.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E8F1C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9A51651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6F1B92B2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360F8" w14:textId="77777777" w:rsidR="00AF1CCF" w:rsidRPr="007469CE" w:rsidRDefault="00AF1CCF" w:rsidP="007A7D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6F5BD1A6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 xml:space="preserve">Для каких областей анализа предназначены следующие программные модули 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CAE</w:t>
            </w:r>
            <w:r w:rsidRPr="00570392">
              <w:rPr>
                <w:rFonts w:cs="Times New Roman"/>
                <w:sz w:val="20"/>
                <w:szCs w:val="20"/>
              </w:rPr>
              <w:t xml:space="preserve"> 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ANSYS</w:t>
            </w:r>
            <w:r w:rsidRPr="00570392">
              <w:rPr>
                <w:rFonts w:cs="Times New Roman"/>
                <w:sz w:val="20"/>
                <w:szCs w:val="20"/>
              </w:rPr>
              <w:t>:</w:t>
            </w:r>
          </w:p>
          <w:p w14:paraId="3086B90E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570392">
              <w:rPr>
                <w:rFonts w:cs="Times New Roman"/>
                <w:sz w:val="20"/>
                <w:szCs w:val="20"/>
              </w:rPr>
              <w:t>а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) Eigenvalue Buckling;</w:t>
            </w:r>
          </w:p>
          <w:p w14:paraId="3B76095B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570392">
              <w:rPr>
                <w:rFonts w:cs="Times New Roman"/>
                <w:sz w:val="20"/>
                <w:szCs w:val="20"/>
              </w:rPr>
              <w:t>б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) Random Vibration;</w:t>
            </w:r>
          </w:p>
          <w:p w14:paraId="3A51B589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570392">
              <w:rPr>
                <w:rFonts w:cs="Times New Roman"/>
                <w:sz w:val="20"/>
                <w:szCs w:val="20"/>
              </w:rPr>
              <w:t>в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) Transient Structural;</w:t>
            </w:r>
          </w:p>
          <w:p w14:paraId="6BAE1B90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570392">
              <w:rPr>
                <w:rFonts w:cs="Times New Roman"/>
                <w:sz w:val="20"/>
                <w:szCs w:val="20"/>
              </w:rPr>
              <w:t>г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) Modal.</w:t>
            </w:r>
          </w:p>
          <w:p w14:paraId="11645881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Варианты ответов:</w:t>
            </w:r>
          </w:p>
          <w:p w14:paraId="51A403A3" w14:textId="77777777" w:rsidR="00AF1CCF" w:rsidRPr="00570392" w:rsidRDefault="00AF1CCF" w:rsidP="00AF1CC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0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устойчивости конструкций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;</w:t>
            </w:r>
          </w:p>
          <w:p w14:paraId="1C2C5597" w14:textId="77777777" w:rsidR="00AF1CCF" w:rsidRPr="00570392" w:rsidRDefault="00AF1CCF" w:rsidP="00AF1CC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0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модальный анализ;</w:t>
            </w:r>
          </w:p>
          <w:p w14:paraId="6BDC3F5F" w14:textId="77777777" w:rsidR="00AF1CCF" w:rsidRPr="00570392" w:rsidRDefault="00AF1CCF" w:rsidP="00AF1CC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0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анализ отклика конструкций на действие случайных вибрационных нагрузок;</w:t>
            </w:r>
          </w:p>
          <w:p w14:paraId="7B77FE38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cs="Times New Roman"/>
                <w:sz w:val="20"/>
                <w:szCs w:val="20"/>
              </w:rPr>
              <w:t>4) динамический прочностной анализ.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B3273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B2372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288778C3" w14:textId="77777777" w:rsidTr="00AF1CCF">
        <w:trPr>
          <w:trHeight w:val="3405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7AA82" w14:textId="77777777" w:rsidR="00AF1CCF" w:rsidRPr="007469CE" w:rsidRDefault="00AF1CCF" w:rsidP="007A7D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5FB4E9CF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 xml:space="preserve">Для каких областей анализа предназначены следующие программные модули 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CAE</w:t>
            </w:r>
            <w:r w:rsidRPr="00570392">
              <w:rPr>
                <w:rFonts w:cs="Times New Roman"/>
                <w:sz w:val="20"/>
                <w:szCs w:val="20"/>
              </w:rPr>
              <w:t xml:space="preserve"> 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ANSYS</w:t>
            </w:r>
            <w:r w:rsidRPr="00570392">
              <w:rPr>
                <w:rFonts w:cs="Times New Roman"/>
                <w:sz w:val="20"/>
                <w:szCs w:val="20"/>
              </w:rPr>
              <w:t>:</w:t>
            </w:r>
          </w:p>
          <w:p w14:paraId="3A7A86F6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570392">
              <w:rPr>
                <w:rFonts w:cs="Times New Roman"/>
                <w:sz w:val="20"/>
                <w:szCs w:val="20"/>
              </w:rPr>
              <w:t>а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570392">
              <w:rPr>
                <w:rFonts w:cs="Times New Roman"/>
                <w:sz w:val="20"/>
                <w:szCs w:val="20"/>
                <w:lang w:val="en-US"/>
              </w:rPr>
              <w:t>Autodyn</w:t>
            </w:r>
            <w:proofErr w:type="spellEnd"/>
            <w:r w:rsidRPr="00570392">
              <w:rPr>
                <w:rFonts w:cs="Times New Roman"/>
                <w:sz w:val="20"/>
                <w:szCs w:val="20"/>
                <w:lang w:val="en-US"/>
              </w:rPr>
              <w:t>;</w:t>
            </w:r>
          </w:p>
          <w:p w14:paraId="09986044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570392">
              <w:rPr>
                <w:rFonts w:cs="Times New Roman"/>
                <w:sz w:val="20"/>
                <w:szCs w:val="20"/>
              </w:rPr>
              <w:t>б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) Fluent;</w:t>
            </w:r>
          </w:p>
          <w:p w14:paraId="35B1BC76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570392">
              <w:rPr>
                <w:rFonts w:cs="Times New Roman"/>
                <w:sz w:val="20"/>
                <w:szCs w:val="20"/>
              </w:rPr>
              <w:t>в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) Maxwell;</w:t>
            </w:r>
          </w:p>
          <w:p w14:paraId="7E97D7B3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г) Motion.</w:t>
            </w:r>
          </w:p>
          <w:p w14:paraId="223AF041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Варианты ответов:</w:t>
            </w:r>
          </w:p>
          <w:p w14:paraId="4A1FBBC3" w14:textId="77777777" w:rsidR="00AF1CCF" w:rsidRPr="00570392" w:rsidRDefault="00AF1CCF" w:rsidP="00AF1CCF">
            <w:pPr>
              <w:pStyle w:val="a4"/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0" w:firstLine="0"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анализ электромагнитных полей;</w:t>
            </w:r>
          </w:p>
          <w:p w14:paraId="3E7312FD" w14:textId="77777777" w:rsidR="00AF1CCF" w:rsidRPr="00570392" w:rsidRDefault="00AF1CCF" w:rsidP="00AF1CC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0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динамика жидкостей и газов;</w:t>
            </w:r>
          </w:p>
          <w:p w14:paraId="5FAC4402" w14:textId="77777777" w:rsidR="00AF1CCF" w:rsidRPr="00570392" w:rsidRDefault="00AF1CCF" w:rsidP="00AF1CC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0"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анализ высокоскоростных нелинейных динамических процессов;</w:t>
            </w:r>
          </w:p>
          <w:p w14:paraId="6EB9E13B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кинематический анализ.</w:t>
            </w:r>
          </w:p>
          <w:p w14:paraId="6C0292D6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4) кинематический анализ.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825B9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29C12BC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4EEA759B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088BC" w14:textId="77777777" w:rsidR="00AF1CCF" w:rsidRPr="0035040A" w:rsidRDefault="00AF1CCF" w:rsidP="007A7D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10FA8178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 xml:space="preserve">Метод сеточного разбиения </w:t>
            </w:r>
            <w:proofErr w:type="spellStart"/>
            <w:r w:rsidRPr="00570392">
              <w:rPr>
                <w:rFonts w:cs="Times New Roman"/>
                <w:sz w:val="20"/>
                <w:szCs w:val="20"/>
                <w:lang w:val="en-US"/>
              </w:rPr>
              <w:t>CutCells</w:t>
            </w:r>
            <w:proofErr w:type="spellEnd"/>
            <w:r w:rsidRPr="00570392">
              <w:rPr>
                <w:rFonts w:cs="Times New Roman"/>
                <w:sz w:val="20"/>
                <w:szCs w:val="20"/>
              </w:rPr>
              <w:t xml:space="preserve"> для 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CFD</w:t>
            </w:r>
            <w:r w:rsidRPr="00570392">
              <w:rPr>
                <w:rFonts w:cs="Times New Roman"/>
                <w:sz w:val="20"/>
                <w:szCs w:val="20"/>
              </w:rPr>
              <w:t xml:space="preserve">-решателей 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CAE</w:t>
            </w:r>
            <w:r w:rsidRPr="00570392">
              <w:rPr>
                <w:rFonts w:cs="Times New Roman"/>
                <w:sz w:val="20"/>
                <w:szCs w:val="20"/>
              </w:rPr>
              <w:t xml:space="preserve"> 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ANSYS</w:t>
            </w:r>
            <w:r w:rsidRPr="00570392">
              <w:rPr>
                <w:rFonts w:cs="Times New Roman"/>
                <w:sz w:val="20"/>
                <w:szCs w:val="20"/>
              </w:rPr>
              <w:t xml:space="preserve"> позволяет:</w:t>
            </w:r>
          </w:p>
          <w:p w14:paraId="7545A518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а) строить неструктурированные сетки с четырехугольными элементами;</w:t>
            </w:r>
          </w:p>
          <w:p w14:paraId="0BDB7505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б) производить автоматическую декомпозицию сложной геометрии на отдельные блоки с последующим построением на каждом блоке неструктурированной сетки;</w:t>
            </w:r>
          </w:p>
          <w:p w14:paraId="7D24F87C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>в) разбивать область неструктурированной сеткой с элементами треугольной формы;</w:t>
            </w:r>
          </w:p>
          <w:p w14:paraId="0E5DABAE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cs="Times New Roman"/>
                <w:sz w:val="20"/>
                <w:szCs w:val="20"/>
              </w:rPr>
              <w:t>г) выполнять построение сетки на основе правильных гексаэдров с последующим отсечением объемов, не входящих в геометрию, для коррекции поверхностной сетки.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8E429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065DD60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5B0465E8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E8AF6" w14:textId="77777777" w:rsidR="00AF1CCF" w:rsidRPr="0035040A" w:rsidRDefault="00AF1CCF" w:rsidP="007A7D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2A15B611" w14:textId="77777777" w:rsidR="00AF1CCF" w:rsidRPr="00570392" w:rsidRDefault="00AF1CCF" w:rsidP="00AF1CCF">
            <w:pPr>
              <w:spacing w:before="100" w:beforeAutospacing="1" w:after="100" w:afterAutospacing="1" w:line="240" w:lineRule="auto"/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570392">
              <w:rPr>
                <w:rFonts w:cs="Times New Roman"/>
                <w:sz w:val="20"/>
                <w:szCs w:val="20"/>
              </w:rPr>
              <w:t xml:space="preserve">Критерий качества сеточного разбиения 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Orthogonal</w:t>
            </w:r>
            <w:r w:rsidRPr="00570392">
              <w:rPr>
                <w:rFonts w:cs="Times New Roman"/>
                <w:sz w:val="20"/>
                <w:szCs w:val="20"/>
              </w:rPr>
              <w:t xml:space="preserve"> 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Quality</w:t>
            </w:r>
            <w:r w:rsidRPr="00570392">
              <w:rPr>
                <w:rFonts w:cs="Times New Roman"/>
                <w:sz w:val="20"/>
                <w:szCs w:val="20"/>
              </w:rPr>
              <w:t xml:space="preserve"> для 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CFD</w:t>
            </w:r>
            <w:r w:rsidRPr="00570392">
              <w:rPr>
                <w:rFonts w:cs="Times New Roman"/>
                <w:sz w:val="20"/>
                <w:szCs w:val="20"/>
              </w:rPr>
              <w:t xml:space="preserve">-решателей в системе 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ANSYS</w:t>
            </w:r>
            <w:r w:rsidRPr="00570392">
              <w:rPr>
                <w:rFonts w:cs="Times New Roman"/>
                <w:sz w:val="20"/>
                <w:szCs w:val="20"/>
              </w:rPr>
              <w:t xml:space="preserve"> </w:t>
            </w:r>
            <w:r w:rsidRPr="00570392">
              <w:rPr>
                <w:rFonts w:cs="Times New Roman"/>
                <w:sz w:val="20"/>
                <w:szCs w:val="20"/>
                <w:lang w:val="en-US"/>
              </w:rPr>
              <w:t>Meshing</w:t>
            </w:r>
            <w:r w:rsidRPr="00570392">
              <w:rPr>
                <w:rFonts w:cs="Times New Roman"/>
                <w:sz w:val="20"/>
                <w:szCs w:val="20"/>
              </w:rPr>
              <w:t xml:space="preserve"> может принимать значения: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339C5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22BF28A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6D326AF9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663F3" w14:textId="77777777" w:rsidR="00AF1CCF" w:rsidRPr="0035040A" w:rsidRDefault="00AF1CCF" w:rsidP="007A7D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1FF545FC" w14:textId="77777777" w:rsidR="00AF1CCF" w:rsidRPr="00570392" w:rsidRDefault="00AF1CCF" w:rsidP="00AF1CCF">
            <w:pPr>
              <w:pStyle w:val="a5"/>
              <w:spacing w:before="100" w:beforeAutospacing="1" w:after="100" w:afterAutospacing="1"/>
              <w:ind w:firstLine="32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Команда "/</w:t>
            </w:r>
            <w:r w:rsidRPr="0057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mesh</w:t>
            </w: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7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repair</w:t>
            </w: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7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improve</w:t>
            </w: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7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repair</w:t>
            </w: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 xml:space="preserve">" в </w:t>
            </w:r>
            <w:r w:rsidRPr="0057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CAE</w:t>
            </w: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Ansys</w:t>
            </w: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03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Fluent</w:t>
            </w: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направлена на следующее действие:</w:t>
            </w:r>
          </w:p>
          <w:p w14:paraId="1F8A8CD2" w14:textId="77777777" w:rsidR="00AF1CCF" w:rsidRPr="00570392" w:rsidRDefault="00AF1CCF" w:rsidP="00AF1CCF">
            <w:pPr>
              <w:pStyle w:val="a5"/>
              <w:spacing w:before="100" w:beforeAutospacing="1" w:after="100" w:afterAutospacing="1"/>
              <w:ind w:firstLine="32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а) исправление отрицательных объемов;</w:t>
            </w:r>
          </w:p>
          <w:p w14:paraId="21491794" w14:textId="77777777" w:rsidR="00AF1CCF" w:rsidRPr="00570392" w:rsidRDefault="00AF1CCF" w:rsidP="00AF1CCF">
            <w:pPr>
              <w:pStyle w:val="a5"/>
              <w:spacing w:before="100" w:beforeAutospacing="1" w:after="100" w:afterAutospacing="1"/>
              <w:ind w:firstLine="32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б) снятие ограничения на перемещение пограничных узлов при исправлении отрицательных объемов;</w:t>
            </w:r>
          </w:p>
          <w:p w14:paraId="0C1A4097" w14:textId="77777777" w:rsidR="00AF1CCF" w:rsidRPr="00570392" w:rsidRDefault="00AF1CCF" w:rsidP="00AF1CCF">
            <w:pPr>
              <w:pStyle w:val="a5"/>
              <w:spacing w:before="100" w:beforeAutospacing="1" w:after="100" w:afterAutospacing="1"/>
              <w:ind w:firstLine="32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в) использование процедуры сглаживания с указанием процента ячеек низкого качества;</w:t>
            </w:r>
          </w:p>
          <w:p w14:paraId="662CA0B1" w14:textId="77777777" w:rsidR="00AF1CCF" w:rsidRPr="00570392" w:rsidRDefault="00AF1CCF" w:rsidP="00AF1CCF">
            <w:pPr>
              <w:pStyle w:val="a5"/>
              <w:spacing w:before="100" w:beforeAutospacing="1" w:after="100" w:afterAutospacing="1"/>
              <w:ind w:firstLine="32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г) снятие ограничения на перемещение пограничных узлов при выполнении процедуры сглаживания.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50492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72D3AB8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1276D9DE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ED342" w14:textId="77777777" w:rsidR="00AF1CCF" w:rsidRPr="0018095D" w:rsidRDefault="00AF1CCF" w:rsidP="007A7D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7F3B6E1A" w14:textId="77777777" w:rsidR="00AF1CCF" w:rsidRPr="00570392" w:rsidRDefault="00AF1CCF" w:rsidP="00AF1CCF">
            <w:pPr>
              <w:pStyle w:val="a5"/>
              <w:spacing w:before="100" w:beforeAutospacing="1" w:after="100" w:afterAutospacing="1"/>
              <w:ind w:firstLine="32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Система, в общем случае состоящая из технических средств, программного, методического и организационного обеспечения и квалифицированного персонала, предназначенная для проведения полигонных испытаний как результата исследования свойств цифровой модели (или цифрового двойника) объекта испытаний: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F4C90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6591491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4EF889E1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0CF4B" w14:textId="77777777" w:rsidR="00AF1CCF" w:rsidRPr="0018095D" w:rsidRDefault="00AF1CCF" w:rsidP="007A7D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726D728B" w14:textId="77777777" w:rsidR="00AF1CCF" w:rsidRPr="00570392" w:rsidRDefault="00AF1CCF" w:rsidP="00AF1CCF">
            <w:pPr>
              <w:pStyle w:val="a5"/>
              <w:spacing w:before="100" w:beforeAutospacing="1" w:after="100" w:afterAutospacing="1"/>
              <w:ind w:firstLine="32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Подсистема САПР, осуществляющая реализацию части процесса проектирования (выполнения операций и процедур), функции управления и обработки информации, не зависящие от особенностей проектируемого объекта: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A330D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F95555B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1CCF" w:rsidRPr="007B7531" w14:paraId="083E3431" w14:textId="77777777" w:rsidTr="00AF1CC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E6677" w14:textId="77777777" w:rsidR="00AF1CCF" w:rsidRPr="0018095D" w:rsidRDefault="00AF1CCF" w:rsidP="007A7D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14:paraId="1C3DA206" w14:textId="77777777" w:rsidR="00AF1CCF" w:rsidRPr="00570392" w:rsidRDefault="00AF1CCF" w:rsidP="00AF1CCF">
            <w:pPr>
              <w:pStyle w:val="a5"/>
              <w:spacing w:before="100" w:beforeAutospacing="1" w:after="100" w:afterAutospacing="1"/>
              <w:ind w:firstLine="325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392">
              <w:rPr>
                <w:rFonts w:ascii="Times New Roman" w:hAnsi="Times New Roman" w:cs="Times New Roman"/>
                <w:sz w:val="20"/>
                <w:szCs w:val="20"/>
              </w:rPr>
              <w:t>Немонотонность решения в методе гидродинамики сглаженных частиц сглаживается путем введения: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6F77B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650E3C1" w14:textId="77777777" w:rsidR="00AF1CCF" w:rsidRPr="00570392" w:rsidRDefault="00AF1CCF" w:rsidP="00AF1CCF">
            <w:pPr>
              <w:tabs>
                <w:tab w:val="left" w:pos="704"/>
              </w:tabs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039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2454AF07" w14:textId="77777777" w:rsidR="007B7531" w:rsidRDefault="007B7531"/>
    <w:sectPr w:rsidR="007B7531" w:rsidSect="00AF1CCF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A2F4F"/>
    <w:multiLevelType w:val="hybridMultilevel"/>
    <w:tmpl w:val="7D5483CC"/>
    <w:lvl w:ilvl="0" w:tplc="7B304C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5B91191"/>
    <w:multiLevelType w:val="hybridMultilevel"/>
    <w:tmpl w:val="C89E073C"/>
    <w:lvl w:ilvl="0" w:tplc="EACE8B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C5910E8"/>
    <w:multiLevelType w:val="hybridMultilevel"/>
    <w:tmpl w:val="E20C7194"/>
    <w:lvl w:ilvl="0" w:tplc="0ACA3AB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7258FE"/>
    <w:multiLevelType w:val="hybridMultilevel"/>
    <w:tmpl w:val="EC3C4C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73B41"/>
    <w:rsid w:val="000750A7"/>
    <w:rsid w:val="000941D4"/>
    <w:rsid w:val="0009536A"/>
    <w:rsid w:val="00096C49"/>
    <w:rsid w:val="000E20E5"/>
    <w:rsid w:val="0018095D"/>
    <w:rsid w:val="00205862"/>
    <w:rsid w:val="00251AD4"/>
    <w:rsid w:val="002905C7"/>
    <w:rsid w:val="002D7388"/>
    <w:rsid w:val="002E1A2F"/>
    <w:rsid w:val="002E46E1"/>
    <w:rsid w:val="003008BF"/>
    <w:rsid w:val="0035040A"/>
    <w:rsid w:val="003649D6"/>
    <w:rsid w:val="00367954"/>
    <w:rsid w:val="00377124"/>
    <w:rsid w:val="00377521"/>
    <w:rsid w:val="003859D1"/>
    <w:rsid w:val="003A1010"/>
    <w:rsid w:val="003D04AF"/>
    <w:rsid w:val="003D459C"/>
    <w:rsid w:val="003F3BED"/>
    <w:rsid w:val="004000DB"/>
    <w:rsid w:val="00431F2E"/>
    <w:rsid w:val="00436510"/>
    <w:rsid w:val="004E4887"/>
    <w:rsid w:val="00515F08"/>
    <w:rsid w:val="00570392"/>
    <w:rsid w:val="005B0AC9"/>
    <w:rsid w:val="00601363"/>
    <w:rsid w:val="006246E1"/>
    <w:rsid w:val="006755B2"/>
    <w:rsid w:val="00686858"/>
    <w:rsid w:val="00704197"/>
    <w:rsid w:val="007147C2"/>
    <w:rsid w:val="00717480"/>
    <w:rsid w:val="00717EFB"/>
    <w:rsid w:val="00722FE3"/>
    <w:rsid w:val="007447EA"/>
    <w:rsid w:val="007469CE"/>
    <w:rsid w:val="00765EE9"/>
    <w:rsid w:val="00770812"/>
    <w:rsid w:val="00792924"/>
    <w:rsid w:val="007A7D30"/>
    <w:rsid w:val="007B0768"/>
    <w:rsid w:val="007B7531"/>
    <w:rsid w:val="007C0A42"/>
    <w:rsid w:val="00871960"/>
    <w:rsid w:val="008F4024"/>
    <w:rsid w:val="0090172E"/>
    <w:rsid w:val="00931517"/>
    <w:rsid w:val="00992E46"/>
    <w:rsid w:val="00AB7C1B"/>
    <w:rsid w:val="00AE6AFF"/>
    <w:rsid w:val="00AF1CCF"/>
    <w:rsid w:val="00B71929"/>
    <w:rsid w:val="00BA22E5"/>
    <w:rsid w:val="00BB13F7"/>
    <w:rsid w:val="00BB37F2"/>
    <w:rsid w:val="00BB7B90"/>
    <w:rsid w:val="00C15101"/>
    <w:rsid w:val="00CC2ABD"/>
    <w:rsid w:val="00CD6599"/>
    <w:rsid w:val="00D444AB"/>
    <w:rsid w:val="00D54515"/>
    <w:rsid w:val="00D641FA"/>
    <w:rsid w:val="00D90518"/>
    <w:rsid w:val="00DC4FDB"/>
    <w:rsid w:val="00DD1A07"/>
    <w:rsid w:val="00E16516"/>
    <w:rsid w:val="00E17112"/>
    <w:rsid w:val="00E70F3E"/>
    <w:rsid w:val="00EA7A6B"/>
    <w:rsid w:val="00F00561"/>
    <w:rsid w:val="00F04460"/>
    <w:rsid w:val="00F32D44"/>
    <w:rsid w:val="00F527FC"/>
    <w:rsid w:val="00F672D1"/>
    <w:rsid w:val="00F75EA9"/>
    <w:rsid w:val="00FB0AD0"/>
    <w:rsid w:val="00FB7F89"/>
    <w:rsid w:val="00FC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A977A"/>
  <w15:chartTrackingRefBased/>
  <w15:docId w15:val="{089EF616-D6A9-4382-811B-FB4C684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6246E1"/>
    <w:pPr>
      <w:spacing w:after="0" w:line="240" w:lineRule="auto"/>
      <w:ind w:firstLine="0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6246E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2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F42C6-3CCB-45A7-A21E-9E3674C2A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1519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2024-06-20T09:06:00Z</dcterms:created>
  <dcterms:modified xsi:type="dcterms:W3CDTF">2024-06-20T09:06:00Z</dcterms:modified>
</cp:coreProperties>
</file>