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03FE5" w14:textId="1DD47A78" w:rsidR="00B71E59" w:rsidRPr="002073EF" w:rsidRDefault="00B71E59">
      <w:pPr>
        <w:spacing w:after="160" w:line="259" w:lineRule="auto"/>
        <w:rPr>
          <w:b/>
          <w:bCs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73EF" w:rsidRPr="002073EF" w14:paraId="1F4F8EAF" w14:textId="77777777" w:rsidTr="001B1A9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014ED" w14:textId="77777777" w:rsidR="00B71E59" w:rsidRPr="002073EF" w:rsidRDefault="00B71E59" w:rsidP="001B1A93">
            <w:pPr>
              <w:jc w:val="center"/>
              <w:rPr>
                <w:sz w:val="36"/>
                <w:szCs w:val="36"/>
              </w:rPr>
            </w:pPr>
            <w:r w:rsidRPr="002073EF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073EF" w:rsidRPr="002073EF" w14:paraId="0348946A" w14:textId="77777777" w:rsidTr="001B1A9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18719" w14:textId="6CBF8AB6" w:rsidR="00B71E59" w:rsidRPr="002073EF" w:rsidRDefault="000E45D3" w:rsidP="001B1A93">
            <w:pPr>
              <w:jc w:val="center"/>
              <w:rPr>
                <w:sz w:val="36"/>
                <w:szCs w:val="36"/>
              </w:rPr>
            </w:pPr>
            <w:r w:rsidRPr="002073EF">
              <w:rPr>
                <w:sz w:val="36"/>
                <w:szCs w:val="36"/>
              </w:rPr>
              <w:t>ТЕОРИЯ РАЗРЕЖЕННОГО ГАЗА</w:t>
            </w:r>
          </w:p>
        </w:tc>
      </w:tr>
      <w:tr w:rsidR="002073EF" w:rsidRPr="002073EF" w14:paraId="27780C3E" w14:textId="77777777" w:rsidTr="001B1A9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2612E" w14:textId="77777777" w:rsidR="00B71E59" w:rsidRPr="002073EF" w:rsidRDefault="00B71E59" w:rsidP="001B1A93">
            <w:pPr>
              <w:jc w:val="center"/>
            </w:pPr>
          </w:p>
          <w:p w14:paraId="4906DDCE" w14:textId="77777777" w:rsidR="00B71E59" w:rsidRPr="002073EF" w:rsidRDefault="00B71E59" w:rsidP="001B1A93">
            <w:pPr>
              <w:jc w:val="center"/>
              <w:rPr>
                <w:b/>
              </w:rPr>
            </w:pPr>
            <w:r w:rsidRPr="002073EF">
              <w:rPr>
                <w:b/>
              </w:rPr>
              <w:t>Фонд оценочных средств</w:t>
            </w:r>
          </w:p>
        </w:tc>
      </w:tr>
      <w:tr w:rsidR="002073EF" w:rsidRPr="002073EF" w14:paraId="2B739892" w14:textId="77777777" w:rsidTr="001B1A9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A6949" w14:textId="77777777" w:rsidR="00B71E59" w:rsidRPr="002073EF" w:rsidRDefault="00B71E59" w:rsidP="001B1A93">
            <w:r w:rsidRPr="002073EF">
              <w:t>Направление/</w:t>
            </w:r>
            <w:r w:rsidRPr="002073EF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5E94A" w14:textId="69EA05FF" w:rsidR="00B71E59" w:rsidRPr="002073EF" w:rsidRDefault="00F11B20" w:rsidP="007C717D">
            <w:r>
              <w:t>24.</w:t>
            </w:r>
            <w:r w:rsidR="00590C3F">
              <w:t>04.</w:t>
            </w:r>
            <w:r>
              <w:t xml:space="preserve">03 </w:t>
            </w:r>
            <w:r w:rsidR="007C717D" w:rsidRPr="007C717D">
              <w:t>Баллистика и гидроаэродинамика</w:t>
            </w:r>
          </w:p>
        </w:tc>
      </w:tr>
      <w:tr w:rsidR="002073EF" w:rsidRPr="002073EF" w14:paraId="0D3697EC" w14:textId="77777777" w:rsidTr="001B1A9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0E6F8" w14:textId="77777777" w:rsidR="00B71E59" w:rsidRPr="002073EF" w:rsidRDefault="00B71E59" w:rsidP="001B1A93">
            <w:r w:rsidRPr="002073EF">
              <w:t>Специализация/</w:t>
            </w:r>
            <w:r w:rsidRPr="002073EF">
              <w:br/>
              <w:t>профиль/</w:t>
            </w:r>
            <w:r w:rsidRPr="002073EF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967F8" w14:textId="2845C1C2" w:rsidR="00B71E59" w:rsidRPr="002073EF" w:rsidRDefault="007C717D" w:rsidP="007C717D">
            <w:r w:rsidRPr="00590C3F">
              <w:t xml:space="preserve">Вычислительная </w:t>
            </w:r>
            <w:proofErr w:type="spellStart"/>
            <w:r w:rsidRPr="00590C3F">
              <w:t>аэрогидрогазодинамика</w:t>
            </w:r>
            <w:proofErr w:type="spellEnd"/>
            <w:r w:rsidRPr="00590C3F">
              <w:t xml:space="preserve"> и динамика полета</w:t>
            </w:r>
            <w:r w:rsidRPr="002073EF">
              <w:t xml:space="preserve"> </w:t>
            </w:r>
          </w:p>
        </w:tc>
      </w:tr>
      <w:tr w:rsidR="002073EF" w:rsidRPr="002073EF" w14:paraId="2A8150F7" w14:textId="77777777" w:rsidTr="001B1A9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EF1E9" w14:textId="77777777" w:rsidR="00B71E59" w:rsidRPr="002073EF" w:rsidRDefault="00B71E59" w:rsidP="001B1A93">
            <w:r w:rsidRPr="002073EF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1B75" w14:textId="6099129F" w:rsidR="00B71E59" w:rsidRPr="002073EF" w:rsidRDefault="001F573F" w:rsidP="001B1A93">
            <w:r>
              <w:t>магистратура</w:t>
            </w:r>
          </w:p>
        </w:tc>
      </w:tr>
      <w:tr w:rsidR="002073EF" w:rsidRPr="002073EF" w14:paraId="13052453" w14:textId="77777777" w:rsidTr="001B1A9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BEF12" w14:textId="77777777" w:rsidR="00B71E59" w:rsidRPr="002073EF" w:rsidRDefault="00B71E59" w:rsidP="001B1A93">
            <w:r w:rsidRPr="002073EF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F491F" w14:textId="03AB8D23" w:rsidR="00B71E59" w:rsidRPr="002073EF" w:rsidRDefault="00B71E59" w:rsidP="001B1A93">
            <w:r w:rsidRPr="002073EF">
              <w:t>Очная</w:t>
            </w:r>
          </w:p>
        </w:tc>
      </w:tr>
      <w:tr w:rsidR="002073EF" w:rsidRPr="002073EF" w14:paraId="325DC130" w14:textId="77777777" w:rsidTr="001B1A9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F3395" w14:textId="77777777" w:rsidR="00B71E59" w:rsidRPr="002073EF" w:rsidRDefault="00B71E59" w:rsidP="001B1A93">
            <w:r w:rsidRPr="002073EF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AB425" w14:textId="77777777" w:rsidR="00B71E59" w:rsidRPr="002073EF" w:rsidRDefault="00B71E59" w:rsidP="001B1A93">
            <w:r w:rsidRPr="002073EF">
              <w:t>А РАКЕТНО-КОСМИЧЕСКОЙ ТЕХНИКИ</w:t>
            </w:r>
          </w:p>
        </w:tc>
      </w:tr>
      <w:tr w:rsidR="002073EF" w:rsidRPr="002073EF" w14:paraId="7968941B" w14:textId="77777777" w:rsidTr="001B1A9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92ECB" w14:textId="77777777" w:rsidR="00B71E59" w:rsidRPr="002073EF" w:rsidRDefault="00B71E59" w:rsidP="001B1A93">
            <w:r w:rsidRPr="002073EF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51237" w14:textId="77777777" w:rsidR="00B71E59" w:rsidRPr="002073EF" w:rsidRDefault="00B71E59" w:rsidP="001B1A93">
            <w:r w:rsidRPr="002073EF">
              <w:t>А9 ПЛАЗМОГАЗОДИНАМИКА И ТЕПЛОТЕХНИКА</w:t>
            </w:r>
          </w:p>
        </w:tc>
      </w:tr>
      <w:tr w:rsidR="002073EF" w:rsidRPr="002073EF" w14:paraId="502FFF77" w14:textId="77777777" w:rsidTr="001B1A9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6BEA1" w14:textId="77777777" w:rsidR="00B71E59" w:rsidRPr="002073EF" w:rsidRDefault="00B71E59" w:rsidP="001B1A93">
            <w:r w:rsidRPr="002073EF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BF2D7" w14:textId="77777777" w:rsidR="00B71E59" w:rsidRPr="002073EF" w:rsidRDefault="00B71E59" w:rsidP="001B1A93">
            <w:r w:rsidRPr="002073EF">
              <w:t>А9 ПЛАЗМОГАЗОДИНАМИКА И ТЕПЛОТЕХНИКА</w:t>
            </w:r>
          </w:p>
        </w:tc>
      </w:tr>
      <w:tr w:rsidR="00B71E59" w:rsidRPr="002073EF" w14:paraId="7F6AF0DA" w14:textId="77777777" w:rsidTr="001B1A9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85E82" w14:textId="77777777" w:rsidR="00B71E59" w:rsidRPr="002073EF" w:rsidRDefault="00B71E59" w:rsidP="001B1A93">
            <w:r w:rsidRPr="002073EF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E78BF" w14:textId="77777777" w:rsidR="00B71E59" w:rsidRPr="002073EF" w:rsidRDefault="00B71E59" w:rsidP="001B1A93">
            <w:r w:rsidRPr="002073EF">
              <w:t>2023</w:t>
            </w:r>
          </w:p>
        </w:tc>
      </w:tr>
    </w:tbl>
    <w:p w14:paraId="44A6E79C" w14:textId="77777777" w:rsidR="00B71E59" w:rsidRPr="002073EF" w:rsidRDefault="00B71E59" w:rsidP="00B71E59"/>
    <w:p w14:paraId="543FB671" w14:textId="2B46ED09" w:rsidR="00B71E59" w:rsidRPr="002073EF" w:rsidRDefault="00B71E59">
      <w:pPr>
        <w:spacing w:after="160" w:line="259" w:lineRule="auto"/>
        <w:rPr>
          <w:b/>
          <w:bCs/>
        </w:rPr>
      </w:pPr>
    </w:p>
    <w:p w14:paraId="1C0D196D" w14:textId="77777777" w:rsidR="00B71E59" w:rsidRPr="002073EF" w:rsidRDefault="00B71E59">
      <w:pPr>
        <w:spacing w:after="160" w:line="259" w:lineRule="auto"/>
        <w:rPr>
          <w:b/>
          <w:bCs/>
        </w:rPr>
      </w:pPr>
      <w:r w:rsidRPr="002073EF">
        <w:rPr>
          <w:b/>
          <w:bCs/>
        </w:rPr>
        <w:br w:type="page"/>
      </w:r>
    </w:p>
    <w:p w14:paraId="0090F3F9" w14:textId="77777777" w:rsidR="00614378" w:rsidRPr="002073EF" w:rsidRDefault="00614378" w:rsidP="008366C8">
      <w:pPr>
        <w:jc w:val="center"/>
        <w:rPr>
          <w:b/>
          <w:bCs/>
        </w:rPr>
        <w:sectPr w:rsidR="00614378" w:rsidRPr="002073EF" w:rsidSect="006723F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30438504" w:rsidR="00C40A06" w:rsidRPr="002073EF" w:rsidRDefault="00C40A06" w:rsidP="008366C8">
      <w:pPr>
        <w:jc w:val="center"/>
        <w:rPr>
          <w:b/>
          <w:bCs/>
        </w:rPr>
      </w:pPr>
      <w:r w:rsidRPr="002073EF">
        <w:rPr>
          <w:b/>
          <w:bCs/>
        </w:rPr>
        <w:lastRenderedPageBreak/>
        <w:t>ФОС по дисциплине «</w:t>
      </w:r>
      <w:r w:rsidR="0045696C">
        <w:rPr>
          <w:b/>
          <w:bCs/>
        </w:rPr>
        <w:t>Теория разреженного газа</w:t>
      </w:r>
      <w:r w:rsidRPr="002073EF">
        <w:rPr>
          <w:b/>
          <w:bCs/>
        </w:rPr>
        <w:t>»</w:t>
      </w:r>
    </w:p>
    <w:p w14:paraId="59808220" w14:textId="5321C322" w:rsidR="006012F9" w:rsidRPr="002073EF" w:rsidRDefault="006012F9" w:rsidP="008366C8">
      <w:pPr>
        <w:jc w:val="center"/>
        <w:rPr>
          <w:b/>
          <w:bCs/>
        </w:rPr>
      </w:pPr>
      <w:r w:rsidRPr="002073EF">
        <w:rPr>
          <w:b/>
          <w:bCs/>
        </w:rPr>
        <w:t xml:space="preserve">ОП ВО </w:t>
      </w:r>
      <w:r w:rsidR="0052130E" w:rsidRPr="0052130E">
        <w:rPr>
          <w:b/>
          <w:bCs/>
        </w:rPr>
        <w:t xml:space="preserve">24.04.03 Вычислительная </w:t>
      </w:r>
      <w:proofErr w:type="spellStart"/>
      <w:r w:rsidR="0052130E" w:rsidRPr="0052130E">
        <w:rPr>
          <w:b/>
          <w:bCs/>
        </w:rPr>
        <w:t>аэрогидрогазодинамика</w:t>
      </w:r>
      <w:proofErr w:type="spellEnd"/>
      <w:r w:rsidR="0052130E" w:rsidRPr="0052130E">
        <w:rPr>
          <w:b/>
          <w:bCs/>
        </w:rPr>
        <w:t xml:space="preserve"> и динамика полета</w:t>
      </w:r>
      <w:r w:rsidRPr="002073EF">
        <w:rPr>
          <w:b/>
          <w:bCs/>
        </w:rPr>
        <w:t>, формы обучения</w:t>
      </w:r>
      <w:r w:rsidR="009F4108" w:rsidRPr="002073EF">
        <w:rPr>
          <w:b/>
          <w:bCs/>
        </w:rPr>
        <w:t>:</w:t>
      </w:r>
      <w:r w:rsidRPr="002073EF">
        <w:rPr>
          <w:b/>
          <w:bCs/>
        </w:rPr>
        <w:t xml:space="preserve"> очная</w:t>
      </w:r>
    </w:p>
    <w:p w14:paraId="005A1511" w14:textId="77777777" w:rsidR="008366C8" w:rsidRPr="002073EF" w:rsidRDefault="008366C8" w:rsidP="008366C8">
      <w:pPr>
        <w:jc w:val="center"/>
        <w:rPr>
          <w:b/>
          <w:bCs/>
        </w:rPr>
      </w:pPr>
    </w:p>
    <w:p w14:paraId="701C890C" w14:textId="51F4F70E" w:rsidR="00C22A6E" w:rsidRPr="002073EF" w:rsidRDefault="0052130E" w:rsidP="006012F9">
      <w:pPr>
        <w:jc w:val="both"/>
      </w:pPr>
      <w:r>
        <w:t>ПСК-3.3</w:t>
      </w:r>
      <w:r w:rsidR="000E45D3" w:rsidRPr="002073EF">
        <w:t xml:space="preserve"> </w:t>
      </w:r>
      <w:r w:rsidRPr="0052130E">
        <w:t xml:space="preserve">Способен формулировать задачи расчетного исследования по </w:t>
      </w:r>
      <w:proofErr w:type="spellStart"/>
      <w:r w:rsidRPr="0052130E">
        <w:t>аэрогазодинамике</w:t>
      </w:r>
      <w:proofErr w:type="spellEnd"/>
      <w:r w:rsidRPr="0052130E">
        <w:t xml:space="preserve">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  <w:r w:rsidR="007C717D">
        <w:t>.</w:t>
      </w:r>
    </w:p>
    <w:p w14:paraId="7035C57C" w14:textId="77777777" w:rsidR="006012F9" w:rsidRPr="002073EF" w:rsidRDefault="006012F9" w:rsidP="006012F9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379"/>
        <w:gridCol w:w="6980"/>
        <w:gridCol w:w="1283"/>
        <w:gridCol w:w="843"/>
      </w:tblGrid>
      <w:tr w:rsidR="008C7547" w:rsidRPr="002073EF" w14:paraId="07D553B5" w14:textId="609320CA" w:rsidTr="008C7547"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7F11EA1" w14:textId="77777777" w:rsidR="008C7547" w:rsidRPr="002073EF" w:rsidRDefault="008C7547" w:rsidP="00006803">
            <w:pPr>
              <w:jc w:val="center"/>
              <w:rPr>
                <w:b/>
              </w:rPr>
            </w:pPr>
            <w:bookmarkStart w:id="0" w:name="_Hlk100581052"/>
            <w:r w:rsidRPr="002073EF">
              <w:rPr>
                <w:b/>
              </w:rPr>
              <w:t>Номер задания</w:t>
            </w:r>
          </w:p>
        </w:tc>
        <w:tc>
          <w:tcPr>
            <w:tcW w:w="6980" w:type="dxa"/>
            <w:tcBorders>
              <w:top w:val="single" w:sz="4" w:space="0" w:color="auto"/>
            </w:tcBorders>
            <w:vAlign w:val="center"/>
          </w:tcPr>
          <w:p w14:paraId="3830C5F4" w14:textId="77777777" w:rsidR="008C7547" w:rsidRPr="002073EF" w:rsidRDefault="008C7547" w:rsidP="00006803">
            <w:pPr>
              <w:jc w:val="center"/>
              <w:rPr>
                <w:b/>
              </w:rPr>
            </w:pPr>
            <w:r w:rsidRPr="002073E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C7547" w:rsidRPr="002073EF" w:rsidRDefault="008C7547" w:rsidP="00006803">
            <w:pPr>
              <w:jc w:val="center"/>
              <w:rPr>
                <w:b/>
              </w:rPr>
            </w:pPr>
            <w:bookmarkStart w:id="1" w:name="_GoBack"/>
            <w:bookmarkEnd w:id="1"/>
            <w:r w:rsidRPr="002073EF">
              <w:rPr>
                <w:b/>
              </w:rPr>
              <w:t>Компетенция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14:paraId="075DCED0" w14:textId="49F3C196" w:rsidR="008C7547" w:rsidRPr="002073EF" w:rsidRDefault="008C7547" w:rsidP="00006803">
            <w:pPr>
              <w:jc w:val="center"/>
              <w:rPr>
                <w:b/>
              </w:rPr>
            </w:pPr>
            <w:r w:rsidRPr="002073EF">
              <w:rPr>
                <w:b/>
              </w:rPr>
              <w:t>Время ответа, мин.</w:t>
            </w:r>
          </w:p>
        </w:tc>
      </w:tr>
      <w:tr w:rsidR="008C7547" w:rsidRPr="002073EF" w14:paraId="390BEFA7" w14:textId="34D3A47B" w:rsidTr="008C7547">
        <w:tc>
          <w:tcPr>
            <w:tcW w:w="1379" w:type="dxa"/>
          </w:tcPr>
          <w:p w14:paraId="1DF8FA15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5D908534" w14:textId="2402C56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Какие параметры не являются макроскопическими характеристиками газа:</w:t>
            </w:r>
          </w:p>
          <w:p w14:paraId="195BC5F4" w14:textId="77777777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</w:p>
          <w:p w14:paraId="3488BFEF" w14:textId="127E2E8B" w:rsidR="008C7547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Давление</w:t>
            </w:r>
          </w:p>
          <w:p w14:paraId="314F4238" w14:textId="300E1491" w:rsidR="008C7547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Объем</w:t>
            </w:r>
          </w:p>
          <w:p w14:paraId="4342A0C7" w14:textId="6A0FAF6B" w:rsidR="008C7547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Температура</w:t>
            </w:r>
          </w:p>
          <w:p w14:paraId="44D9F288" w14:textId="2BD8866D" w:rsidR="008C7547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Количество вещества</w:t>
            </w:r>
          </w:p>
          <w:p w14:paraId="2CA9DF76" w14:textId="496C6BCE" w:rsidR="008C7547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Скорость молекул</w:t>
            </w:r>
          </w:p>
          <w:p w14:paraId="5F709B6B" w14:textId="0B7673CE" w:rsidR="008C7547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Угол рассеяния</w:t>
            </w:r>
          </w:p>
          <w:p w14:paraId="5A455A96" w14:textId="5D408613" w:rsidR="008C7547" w:rsidRPr="002073EF" w:rsidRDefault="008C7547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Частота парных столкновений</w:t>
            </w:r>
          </w:p>
          <w:p w14:paraId="6132D5DA" w14:textId="70C5EAB1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2233A8E" w14:textId="3DDCA456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3659CEE3" w14:textId="27567CA6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1B28766E" w14:textId="77777777" w:rsidTr="008C7547">
        <w:tc>
          <w:tcPr>
            <w:tcW w:w="1379" w:type="dxa"/>
          </w:tcPr>
          <w:p w14:paraId="6BD24386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01040DF5" w14:textId="3C4543B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Наука описывающая поведение больших ансамблей относительно простых систем, таких как атомы в кристалле, молекулы в газе, фотоны в лазерном пучке, звёзды в галактике называется …</w:t>
            </w:r>
          </w:p>
          <w:p w14:paraId="36D65CF0" w14:textId="77777777" w:rsidR="008C7547" w:rsidRDefault="008C7547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Статистическая механика</w:t>
            </w:r>
          </w:p>
          <w:p w14:paraId="72EAED35" w14:textId="77777777" w:rsidR="008C7547" w:rsidRDefault="008C7547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Термодинамика простых систем</w:t>
            </w:r>
          </w:p>
          <w:p w14:paraId="293EE0A1" w14:textId="77777777" w:rsidR="008C7547" w:rsidRDefault="008C7547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Аналитическая механика</w:t>
            </w:r>
          </w:p>
          <w:p w14:paraId="7C7561EA" w14:textId="07781C80" w:rsidR="008C7547" w:rsidRPr="00E33658" w:rsidRDefault="008C7547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Математическая статистика</w:t>
            </w:r>
          </w:p>
        </w:tc>
        <w:tc>
          <w:tcPr>
            <w:tcW w:w="0" w:type="auto"/>
          </w:tcPr>
          <w:p w14:paraId="5BBAD7AD" w14:textId="18F9421B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29F0EFB3" w14:textId="73EB3274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49A59AE2" w14:textId="77777777" w:rsidTr="008C7547">
        <w:tc>
          <w:tcPr>
            <w:tcW w:w="1379" w:type="dxa"/>
          </w:tcPr>
          <w:p w14:paraId="1AF6BF95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FFE8F79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Основная статистическая гипотеза заключается в том, что параметры молекул газа, такие как …, можно рассматривать как случайные величины</w:t>
            </w:r>
          </w:p>
          <w:p w14:paraId="685614F3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координаты</w:t>
            </w:r>
          </w:p>
          <w:p w14:paraId="3C93DA13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компоненты вектора скорости</w:t>
            </w:r>
          </w:p>
          <w:p w14:paraId="1166840C" w14:textId="375B5D63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температура</w:t>
            </w:r>
          </w:p>
          <w:p w14:paraId="471A6061" w14:textId="76A6CC9D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давление</w:t>
            </w:r>
          </w:p>
          <w:p w14:paraId="07207240" w14:textId="355AA5D5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внутренняя энергия</w:t>
            </w:r>
          </w:p>
        </w:tc>
        <w:tc>
          <w:tcPr>
            <w:tcW w:w="0" w:type="auto"/>
          </w:tcPr>
          <w:p w14:paraId="5DAFE06B" w14:textId="4CE48C75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3F415D50" w14:textId="6958AAEC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03C6C483" w14:textId="77777777" w:rsidTr="008C7547">
        <w:tc>
          <w:tcPr>
            <w:tcW w:w="1379" w:type="dxa"/>
          </w:tcPr>
          <w:p w14:paraId="3FDCDF6F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7F3BED8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Как изменяется вероятность неупругих столкновений молекул с ростом температуры газа?</w:t>
            </w:r>
          </w:p>
          <w:p w14:paraId="66E6ACD9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возрастает</w:t>
            </w:r>
          </w:p>
          <w:p w14:paraId="024BFBA3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убывает</w:t>
            </w:r>
          </w:p>
          <w:p w14:paraId="4503BF5E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не изменяется</w:t>
            </w:r>
          </w:p>
          <w:p w14:paraId="177474E7" w14:textId="6E0D3983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не зависит от температуры</w:t>
            </w:r>
          </w:p>
        </w:tc>
        <w:tc>
          <w:tcPr>
            <w:tcW w:w="0" w:type="auto"/>
          </w:tcPr>
          <w:p w14:paraId="70D5BBD4" w14:textId="06E7E2DC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52939BA4" w14:textId="2AC73656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00B03CCB" w14:textId="77777777" w:rsidTr="008C7547">
        <w:tc>
          <w:tcPr>
            <w:tcW w:w="1379" w:type="dxa"/>
          </w:tcPr>
          <w:p w14:paraId="2B2723B3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68ABA1F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Максимальное число независимых параметров. Необходимых для однозначного определения положения тела или системы тел в пространстве – это …</w:t>
            </w:r>
          </w:p>
          <w:p w14:paraId="5F2DB772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число степеней свободы</w:t>
            </w:r>
          </w:p>
          <w:p w14:paraId="294294CC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координаты</w:t>
            </w:r>
          </w:p>
          <w:p w14:paraId="17915808" w14:textId="30169C73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компоненты радиус-вектора</w:t>
            </w:r>
          </w:p>
        </w:tc>
        <w:tc>
          <w:tcPr>
            <w:tcW w:w="0" w:type="auto"/>
          </w:tcPr>
          <w:p w14:paraId="76E38173" w14:textId="7E16AAB0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10EA1EE7" w14:textId="36F5FADD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25E79D38" w14:textId="77777777" w:rsidTr="008C7547">
        <w:tc>
          <w:tcPr>
            <w:tcW w:w="1379" w:type="dxa"/>
          </w:tcPr>
          <w:p w14:paraId="67E1ECE0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15A528CF" w14:textId="164864FC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Какая модель описывает зависимость энергии парного взаимодействия двух частиц от расстояния между ними?</w:t>
            </w:r>
          </w:p>
          <w:p w14:paraId="20A90468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- потенциал </w:t>
            </w:r>
            <w:proofErr w:type="spellStart"/>
            <w:r>
              <w:t>Леннард</w:t>
            </w:r>
            <w:proofErr w:type="spellEnd"/>
            <w:r>
              <w:t>-Джонса</w:t>
            </w:r>
          </w:p>
          <w:p w14:paraId="10A2DC33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сила Ван-дер-Ваальса</w:t>
            </w:r>
          </w:p>
          <w:p w14:paraId="521DA003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интеграл столкновений Больцмана</w:t>
            </w:r>
          </w:p>
          <w:p w14:paraId="61493A05" w14:textId="3BE79CEC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- функция распределения Максвелла</w:t>
            </w:r>
          </w:p>
        </w:tc>
        <w:tc>
          <w:tcPr>
            <w:tcW w:w="0" w:type="auto"/>
          </w:tcPr>
          <w:p w14:paraId="2E4AC49E" w14:textId="62AB484A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05659A93" w14:textId="14AC9AC6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60CCE5EE" w14:textId="77777777" w:rsidTr="008C7547">
        <w:tc>
          <w:tcPr>
            <w:tcW w:w="1379" w:type="dxa"/>
          </w:tcPr>
          <w:p w14:paraId="6E920F74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2F81ED3C" w14:textId="5E8FE759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Какой вид в общем случае имеет модель взаимодействия молекул </w:t>
            </w:r>
            <w:proofErr w:type="spellStart"/>
            <w:r>
              <w:t>Леннарда</w:t>
            </w:r>
            <w:proofErr w:type="spellEnd"/>
            <w:r>
              <w:t>-Джонса:</w:t>
            </w:r>
          </w:p>
          <w:p w14:paraId="046A8DC0" w14:textId="73AD03BA" w:rsidR="008C7547" w:rsidRPr="007972E7" w:rsidRDefault="008C7547" w:rsidP="00006803">
            <w:pPr>
              <w:shd w:val="clear" w:color="auto" w:fill="FFFFFF"/>
              <w:tabs>
                <w:tab w:val="left" w:pos="567"/>
              </w:tabs>
            </w:pPr>
            <w:r w:rsidRPr="00911A8C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, 9≤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≤15,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≈6</m:t>
              </m:r>
            </m:oMath>
            <w:r w:rsidRPr="007972E7">
              <w:t xml:space="preserve"> </w:t>
            </w:r>
          </w:p>
          <w:p w14:paraId="0EC04FEE" w14:textId="5907D292" w:rsidR="008C7547" w:rsidRPr="007972E7" w:rsidRDefault="008C7547" w:rsidP="00006803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den>
              </m:f>
            </m:oMath>
          </w:p>
          <w:p w14:paraId="3EE93DFE" w14:textId="00F0736B" w:rsidR="008C7547" w:rsidRPr="007972E7" w:rsidRDefault="008C7547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≈12,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≈6</m:t>
              </m:r>
            </m:oMath>
            <w:r w:rsidRPr="007972E7">
              <w:t xml:space="preserve"> </w:t>
            </w:r>
          </w:p>
          <w:p w14:paraId="695BEABE" w14:textId="755DE986" w:rsidR="008C7547" w:rsidRDefault="008C7547" w:rsidP="00911A8C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12</m:t>
                      </m:r>
                    </m:sup>
                  </m:sSup>
                </m:den>
              </m:f>
            </m:oMath>
          </w:p>
          <w:p w14:paraId="7467C528" w14:textId="7AE36E68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 </w:t>
            </w:r>
          </w:p>
        </w:tc>
        <w:tc>
          <w:tcPr>
            <w:tcW w:w="0" w:type="auto"/>
          </w:tcPr>
          <w:p w14:paraId="3D1E8E88" w14:textId="25941D94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584EC448" w14:textId="54222552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10AC77CD" w14:textId="77777777" w:rsidTr="008C7547">
        <w:tc>
          <w:tcPr>
            <w:tcW w:w="1379" w:type="dxa"/>
          </w:tcPr>
          <w:p w14:paraId="69F8F1C8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47655B2" w14:textId="77777777" w:rsidR="008C7547" w:rsidRDefault="008C7547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Частный случай потенциала </w:t>
            </w:r>
            <w:proofErr w:type="spellStart"/>
            <w:r w:rsidRPr="007972E7">
              <w:t>Леннард</w:t>
            </w:r>
            <w:proofErr w:type="spellEnd"/>
            <w:r w:rsidRPr="007972E7">
              <w:t>-</w:t>
            </w:r>
            <w:r>
              <w:t>Д</w:t>
            </w:r>
            <w:r w:rsidRPr="007972E7">
              <w:t xml:space="preserve">жонса, </w:t>
            </w:r>
            <w:r>
              <w:t>«М</w:t>
            </w:r>
            <w:r w:rsidRPr="007972E7">
              <w:t>одель</w:t>
            </w:r>
            <w:r>
              <w:t xml:space="preserve"> центров отталкивания» имеет вид …</w:t>
            </w:r>
          </w:p>
          <w:p w14:paraId="644B1399" w14:textId="7AA34BD8" w:rsidR="008C7547" w:rsidRPr="007972E7" w:rsidRDefault="008C7547" w:rsidP="007972E7">
            <w:pPr>
              <w:shd w:val="clear" w:color="auto" w:fill="FFFFFF"/>
              <w:tabs>
                <w:tab w:val="left" w:pos="567"/>
              </w:tabs>
            </w:pPr>
            <w:r w:rsidRPr="00911A8C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s</m:t>
                      </m:r>
                    </m:sup>
                  </m:sSup>
                </m:den>
              </m:f>
            </m:oMath>
          </w:p>
          <w:p w14:paraId="2F3BCF3E" w14:textId="77777777" w:rsidR="008C7547" w:rsidRPr="007972E7" w:rsidRDefault="008C7547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den>
              </m:f>
            </m:oMath>
          </w:p>
          <w:p w14:paraId="248A3E43" w14:textId="75748E29" w:rsidR="008C7547" w:rsidRPr="007972E7" w:rsidRDefault="008C7547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>-</w:t>
            </w:r>
            <w:r w:rsidRPr="00911A8C">
              <w:t xml:space="preserve">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p>
                  </m:sSup>
                </m:den>
              </m:f>
            </m:oMath>
          </w:p>
          <w:p w14:paraId="668367C7" w14:textId="77777777" w:rsidR="008C7547" w:rsidRDefault="008C7547" w:rsidP="007972E7">
            <w:pPr>
              <w:shd w:val="clear" w:color="auto" w:fill="FFFFFF"/>
              <w:tabs>
                <w:tab w:val="left" w:pos="567"/>
              </w:tabs>
            </w:pPr>
            <w:r>
              <w:lastRenderedPageBreak/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12</m:t>
                      </m:r>
                    </m:sup>
                  </m:sSup>
                </m:den>
              </m:f>
            </m:oMath>
          </w:p>
          <w:p w14:paraId="0E607348" w14:textId="173702E2" w:rsidR="008C7547" w:rsidRPr="007972E7" w:rsidRDefault="008C7547" w:rsidP="007972E7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95E7DB9" w14:textId="25371787" w:rsidR="008C7547" w:rsidRPr="002073EF" w:rsidRDefault="008C7547" w:rsidP="00006803">
            <w:pPr>
              <w:jc w:val="center"/>
            </w:pPr>
            <w:r>
              <w:lastRenderedPageBreak/>
              <w:t>ПСК-3.3</w:t>
            </w:r>
          </w:p>
        </w:tc>
        <w:tc>
          <w:tcPr>
            <w:tcW w:w="843" w:type="dxa"/>
          </w:tcPr>
          <w:p w14:paraId="790A069C" w14:textId="1002BA5C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1518381A" w14:textId="77777777" w:rsidTr="008C7547">
        <w:tc>
          <w:tcPr>
            <w:tcW w:w="1379" w:type="dxa"/>
          </w:tcPr>
          <w:p w14:paraId="0BC698B6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3D0B14C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Каким образом связаны абсолютная термодинамическая температура газа и среднеквадратичная скорость хаотического движения молекул газа?</w:t>
            </w:r>
          </w:p>
          <w:p w14:paraId="2AC77745" w14:textId="77777777" w:rsidR="008C7547" w:rsidRPr="00281957" w:rsidRDefault="008C7547" w:rsidP="00424691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</w:rPr>
                <m:t>=8314/</m:t>
              </m:r>
              <m:r>
                <w:rPr>
                  <w:rFonts w:ascii="Cambria Math" w:hAnsi="Cambria Math"/>
                  <w:lang w:val="en-US"/>
                </w:rPr>
                <m:t>μ</m:t>
              </m:r>
            </m:oMath>
          </w:p>
          <w:p w14:paraId="29095135" w14:textId="77777777" w:rsidR="008C7547" w:rsidRPr="00281957" w:rsidRDefault="008C7547" w:rsidP="00424691">
            <w:pPr>
              <w:shd w:val="clear" w:color="auto" w:fill="FFFFFF"/>
              <w:tabs>
                <w:tab w:val="left" w:pos="567"/>
              </w:tabs>
            </w:pPr>
            <w:r w:rsidRPr="00281957"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</w:rPr>
                <m:t>=8314</m:t>
              </m:r>
            </m:oMath>
          </w:p>
          <w:p w14:paraId="59818050" w14:textId="6B0DC898" w:rsidR="008C7547" w:rsidRPr="00281957" w:rsidRDefault="008C7547" w:rsidP="00424691">
            <w:pPr>
              <w:shd w:val="clear" w:color="auto" w:fill="FFFFFF"/>
              <w:tabs>
                <w:tab w:val="left" w:pos="567"/>
              </w:tabs>
            </w:pPr>
            <w:r w:rsidRPr="00281957"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γRT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</w:rPr>
                <m:t>=8314/</m:t>
              </m:r>
              <m:r>
                <w:rPr>
                  <w:rFonts w:ascii="Cambria Math" w:hAnsi="Cambria Math"/>
                  <w:lang w:val="en-US"/>
                </w:rPr>
                <m:t>μ</m:t>
              </m:r>
            </m:oMath>
          </w:p>
          <w:p w14:paraId="5CDD22D5" w14:textId="342EBA86" w:rsidR="008C7547" w:rsidRPr="00424691" w:rsidRDefault="008C7547" w:rsidP="0042469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 xml:space="preserve">C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γRT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, R=8314</m:t>
              </m:r>
            </m:oMath>
          </w:p>
        </w:tc>
        <w:tc>
          <w:tcPr>
            <w:tcW w:w="0" w:type="auto"/>
          </w:tcPr>
          <w:p w14:paraId="295638C2" w14:textId="6BA66B70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6BCC3B9F" w14:textId="3D0E4657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1C7ED857" w14:textId="77777777" w:rsidTr="008C7547">
        <w:tc>
          <w:tcPr>
            <w:tcW w:w="1379" w:type="dxa"/>
          </w:tcPr>
          <w:p w14:paraId="5FB75E00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2E76E0A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 какому критерию режимы течения разделяют на континуальный, переходный и свободномолекулярный?</w:t>
            </w:r>
          </w:p>
          <w:p w14:paraId="42599ACD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число </w:t>
            </w:r>
            <w:proofErr w:type="spellStart"/>
            <w:r>
              <w:rPr>
                <w:shd w:val="clear" w:color="auto" w:fill="FFFFFF"/>
              </w:rPr>
              <w:t>Кнудсена</w:t>
            </w:r>
            <w:proofErr w:type="spellEnd"/>
          </w:p>
          <w:p w14:paraId="651860A6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Маха</w:t>
            </w:r>
          </w:p>
          <w:p w14:paraId="756661B9" w14:textId="12639237" w:rsidR="008C7547" w:rsidRDefault="008C7547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Больцмана</w:t>
            </w:r>
          </w:p>
          <w:p w14:paraId="65463B8D" w14:textId="66034679" w:rsidR="008C7547" w:rsidRDefault="008C7547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Ван-дер-Ваальса</w:t>
            </w:r>
          </w:p>
          <w:p w14:paraId="189E1C17" w14:textId="3823FFBE" w:rsidR="008C7547" w:rsidRPr="00576559" w:rsidRDefault="008C7547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Максвелла</w:t>
            </w:r>
          </w:p>
        </w:tc>
        <w:tc>
          <w:tcPr>
            <w:tcW w:w="0" w:type="auto"/>
          </w:tcPr>
          <w:p w14:paraId="49DF1876" w14:textId="13AAFD95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0EBA4F3F" w14:textId="74EAA4A8" w:rsidR="008C7547" w:rsidRPr="002073EF" w:rsidRDefault="008C7547" w:rsidP="00006803">
            <w:pPr>
              <w:jc w:val="center"/>
            </w:pPr>
            <w:r w:rsidRPr="002073EF">
              <w:t>1</w:t>
            </w:r>
          </w:p>
        </w:tc>
      </w:tr>
      <w:tr w:rsidR="008C7547" w:rsidRPr="002073EF" w14:paraId="42E62DD1" w14:textId="77777777" w:rsidTr="008C7547">
        <w:tc>
          <w:tcPr>
            <w:tcW w:w="1379" w:type="dxa"/>
          </w:tcPr>
          <w:p w14:paraId="7800D68F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53342914" w14:textId="523CC94F" w:rsidR="008C7547" w:rsidRPr="002073EF" w:rsidRDefault="008C7547" w:rsidP="002073EF">
            <w:pPr>
              <w:shd w:val="clear" w:color="auto" w:fill="FFFFFF"/>
              <w:tabs>
                <w:tab w:val="left" w:pos="567"/>
              </w:tabs>
            </w:pPr>
            <w:r>
              <w:t>Сформулируйте четыре свойства простого газа.</w:t>
            </w:r>
            <w:r w:rsidRPr="002073EF">
              <w:t xml:space="preserve"> </w:t>
            </w:r>
          </w:p>
        </w:tc>
        <w:tc>
          <w:tcPr>
            <w:tcW w:w="0" w:type="auto"/>
          </w:tcPr>
          <w:p w14:paraId="393BCCB8" w14:textId="1BC8D249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46298BD4" w14:textId="483D8297" w:rsidR="008C7547" w:rsidRPr="002073EF" w:rsidRDefault="008C7547" w:rsidP="00CB5D90">
            <w:pPr>
              <w:jc w:val="center"/>
            </w:pPr>
            <w:r w:rsidRPr="002073EF">
              <w:t>1</w:t>
            </w:r>
            <w:r>
              <w:t>5</w:t>
            </w:r>
          </w:p>
        </w:tc>
      </w:tr>
      <w:tr w:rsidR="008C7547" w:rsidRPr="002073EF" w14:paraId="685B10AE" w14:textId="77777777" w:rsidTr="008C7547">
        <w:tc>
          <w:tcPr>
            <w:tcW w:w="1379" w:type="dxa"/>
          </w:tcPr>
          <w:p w14:paraId="75003D40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976A04C" w14:textId="4928720F" w:rsidR="008C7547" w:rsidRDefault="008C7547" w:rsidP="002073EF">
            <w:pPr>
              <w:shd w:val="clear" w:color="auto" w:fill="FFFFFF"/>
              <w:tabs>
                <w:tab w:val="left" w:pos="567"/>
              </w:tabs>
            </w:pPr>
            <w:r>
              <w:t xml:space="preserve">На рисунке показан потенциал </w:t>
            </w:r>
            <w:proofErr w:type="spellStart"/>
            <w:r>
              <w:t>Леннард</w:t>
            </w:r>
            <w:proofErr w:type="spellEnd"/>
            <w:r>
              <w:t>-Джонса</w:t>
            </w:r>
          </w:p>
          <w:p w14:paraId="1B7216A7" w14:textId="09777113" w:rsidR="008C7547" w:rsidRDefault="008C7547" w:rsidP="002073EF">
            <w:pPr>
              <w:shd w:val="clear" w:color="auto" w:fill="FFFFFF"/>
              <w:tabs>
                <w:tab w:val="left" w:pos="567"/>
              </w:tabs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63997BB" wp14:editId="2470B10E">
                  <wp:extent cx="2532089" cy="1885243"/>
                  <wp:effectExtent l="0" t="0" r="190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2-6-Lennard-Jones-Potential.svg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059" cy="1895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AB524" w14:textId="51EF888E" w:rsidR="008C7547" w:rsidRPr="002073EF" w:rsidRDefault="008C7547" w:rsidP="00215581">
            <w:pPr>
              <w:shd w:val="clear" w:color="auto" w:fill="FFFFFF"/>
              <w:tabs>
                <w:tab w:val="left" w:pos="567"/>
              </w:tabs>
            </w:pPr>
            <w:r w:rsidRPr="002073EF">
              <w:t xml:space="preserve"> </w:t>
            </w:r>
            <w:r>
              <w:t>Дайте расшифровку символов и обозначений координатных осей</w:t>
            </w:r>
          </w:p>
        </w:tc>
        <w:tc>
          <w:tcPr>
            <w:tcW w:w="0" w:type="auto"/>
          </w:tcPr>
          <w:p w14:paraId="400ED676" w14:textId="364D85D6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14464F40" w14:textId="4DDDBF60" w:rsidR="008C7547" w:rsidRPr="002073EF" w:rsidRDefault="008C7547" w:rsidP="00006803">
            <w:pPr>
              <w:jc w:val="center"/>
            </w:pPr>
            <w:r w:rsidRPr="002073EF">
              <w:t>15</w:t>
            </w:r>
          </w:p>
        </w:tc>
      </w:tr>
      <w:tr w:rsidR="008C7547" w:rsidRPr="002073EF" w14:paraId="491ADF6B" w14:textId="77777777" w:rsidTr="008C7547">
        <w:tc>
          <w:tcPr>
            <w:tcW w:w="1379" w:type="dxa"/>
          </w:tcPr>
          <w:p w14:paraId="2D7C757F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765B47F" w14:textId="77777777" w:rsidR="008C7547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Поясните смысл переменных. Входящих в уравнение для потенциала </w:t>
            </w:r>
            <w:proofErr w:type="spellStart"/>
            <w:r>
              <w:t>Леннард</w:t>
            </w:r>
            <w:proofErr w:type="spellEnd"/>
            <w:r>
              <w:t>-Джонса</w:t>
            </w:r>
          </w:p>
          <w:p w14:paraId="1AB4617B" w14:textId="24B3226E" w:rsidR="008C7547" w:rsidRPr="004E2DC6" w:rsidRDefault="008C7547" w:rsidP="004E2DC6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</m:d>
                <m:r>
                  <w:rPr>
                    <w:rFonts w:ascii="Cambria Math" w:hAnsi="Cambria Math"/>
                  </w:rPr>
                  <m:t>=4ε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σ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σ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0" w:type="auto"/>
          </w:tcPr>
          <w:p w14:paraId="178E8F5A" w14:textId="3CF2397D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531E366D" w14:textId="389C79A7" w:rsidR="008C7547" w:rsidRPr="002073EF" w:rsidRDefault="008C7547" w:rsidP="00006803">
            <w:pPr>
              <w:jc w:val="center"/>
            </w:pPr>
            <w:r w:rsidRPr="002073EF">
              <w:t>15</w:t>
            </w:r>
          </w:p>
        </w:tc>
      </w:tr>
      <w:tr w:rsidR="008C7547" w:rsidRPr="002073EF" w14:paraId="3ADAE84A" w14:textId="77777777" w:rsidTr="008C7547">
        <w:tc>
          <w:tcPr>
            <w:tcW w:w="1379" w:type="dxa"/>
          </w:tcPr>
          <w:p w14:paraId="015656F0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A3A4E20" w14:textId="142A0597" w:rsidR="008C7547" w:rsidRDefault="008C7547" w:rsidP="00911A8C">
            <w:pPr>
              <w:shd w:val="clear" w:color="auto" w:fill="FFFFFF"/>
              <w:tabs>
                <w:tab w:val="left" w:pos="567"/>
              </w:tabs>
            </w:pPr>
            <w:r>
              <w:t>Перечислите типы слабых электромагнитных взаимодействий (сил), относящихся к силам взаимодействия Ван-дер-Ваальса.</w:t>
            </w:r>
          </w:p>
          <w:p w14:paraId="6851E211" w14:textId="578B35D0" w:rsidR="008C7547" w:rsidRPr="002073EF" w:rsidRDefault="008C7547" w:rsidP="00911A8C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78B6170" w14:textId="58B264C9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7925D149" w14:textId="1A304E58" w:rsidR="008C7547" w:rsidRPr="002073EF" w:rsidRDefault="008C7547" w:rsidP="00006803">
            <w:pPr>
              <w:jc w:val="center"/>
            </w:pPr>
            <w:r w:rsidRPr="002073EF">
              <w:t>5</w:t>
            </w:r>
          </w:p>
        </w:tc>
      </w:tr>
      <w:tr w:rsidR="008C7547" w:rsidRPr="002073EF" w14:paraId="5CE50388" w14:textId="77777777" w:rsidTr="008C7547">
        <w:tc>
          <w:tcPr>
            <w:tcW w:w="1379" w:type="dxa"/>
          </w:tcPr>
          <w:p w14:paraId="575994FA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22B51E2D" w14:textId="662F5301" w:rsidR="008C7547" w:rsidRPr="002073EF" w:rsidRDefault="008C7547" w:rsidP="00CB5D90">
            <w:pPr>
              <w:shd w:val="clear" w:color="auto" w:fill="FFFFFF"/>
              <w:tabs>
                <w:tab w:val="left" w:pos="567"/>
              </w:tabs>
            </w:pPr>
            <w:r>
              <w:t xml:space="preserve">Сформулируйте достаточное условие того, чтоб потенциальная сила </w:t>
            </w:r>
            <w:proofErr w:type="spellStart"/>
            <w:r>
              <w:t>взаимодейтсвия</w:t>
            </w:r>
            <w:proofErr w:type="spellEnd"/>
            <w:r>
              <w:t xml:space="preserve"> двух материальных точек являлась центральной</w:t>
            </w:r>
          </w:p>
        </w:tc>
        <w:tc>
          <w:tcPr>
            <w:tcW w:w="0" w:type="auto"/>
          </w:tcPr>
          <w:p w14:paraId="324812AE" w14:textId="5136064C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120174A8" w14:textId="09B71854" w:rsidR="008C7547" w:rsidRPr="002073EF" w:rsidRDefault="008C7547" w:rsidP="00006803">
            <w:pPr>
              <w:jc w:val="center"/>
            </w:pPr>
            <w:r w:rsidRPr="002073EF">
              <w:t>5</w:t>
            </w:r>
          </w:p>
        </w:tc>
      </w:tr>
      <w:tr w:rsidR="008C7547" w:rsidRPr="002073EF" w14:paraId="33FB0035" w14:textId="77777777" w:rsidTr="008C7547">
        <w:tc>
          <w:tcPr>
            <w:tcW w:w="1379" w:type="dxa"/>
          </w:tcPr>
          <w:p w14:paraId="005FDB14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78643CF1" w14:textId="192E9B23" w:rsidR="008C7547" w:rsidRPr="002073EF" w:rsidRDefault="008C7547" w:rsidP="002B3A4A">
            <w:pPr>
              <w:shd w:val="clear" w:color="auto" w:fill="FFFFFF"/>
              <w:tabs>
                <w:tab w:val="left" w:pos="567"/>
              </w:tabs>
            </w:pPr>
            <w:r w:rsidRPr="00E33658">
              <w:t xml:space="preserve">кинетическая теория и статистическая механика — это дисциплины, [1.1]; часто они представлены вместе под общим названием </w:t>
            </w:r>
            <w:r w:rsidRPr="002B3A4A">
              <w:t xml:space="preserve">[2.1] </w:t>
            </w:r>
          </w:p>
        </w:tc>
        <w:tc>
          <w:tcPr>
            <w:tcW w:w="0" w:type="auto"/>
          </w:tcPr>
          <w:p w14:paraId="123D0671" w14:textId="2BC76CF8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4A2CCE81" w14:textId="0A8547FE" w:rsidR="008C7547" w:rsidRPr="00E33658" w:rsidRDefault="008C7547" w:rsidP="000068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C7547" w:rsidRPr="002073EF" w14:paraId="66D591DE" w14:textId="77777777" w:rsidTr="008C7547">
        <w:tc>
          <w:tcPr>
            <w:tcW w:w="1379" w:type="dxa"/>
          </w:tcPr>
          <w:p w14:paraId="615CA48A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A212C62" w14:textId="02542473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Как называется столкновение молекул  газа, при котором сумма кинетических энергий поступательного движения не изменяется?</w:t>
            </w:r>
          </w:p>
        </w:tc>
        <w:tc>
          <w:tcPr>
            <w:tcW w:w="0" w:type="auto"/>
          </w:tcPr>
          <w:p w14:paraId="7D7DEE6E" w14:textId="13C4EC0A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6330EBDE" w14:textId="7AFE17EE" w:rsidR="008C7547" w:rsidRPr="002073EF" w:rsidRDefault="008C7547" w:rsidP="00006803">
            <w:pPr>
              <w:jc w:val="center"/>
            </w:pPr>
            <w:r w:rsidRPr="002073EF">
              <w:t>2</w:t>
            </w:r>
          </w:p>
        </w:tc>
      </w:tr>
      <w:tr w:rsidR="008C7547" w:rsidRPr="002073EF" w14:paraId="0856FF67" w14:textId="77777777" w:rsidTr="008C7547">
        <w:tc>
          <w:tcPr>
            <w:tcW w:w="1379" w:type="dxa"/>
          </w:tcPr>
          <w:p w14:paraId="02ADE0E7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6399C1CD" w14:textId="6697D59F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Как называется столкновение молекул  газа, при котором сумма кинетических энергий поступательного движения изменяется?</w:t>
            </w:r>
          </w:p>
        </w:tc>
        <w:tc>
          <w:tcPr>
            <w:tcW w:w="0" w:type="auto"/>
          </w:tcPr>
          <w:p w14:paraId="2B10133C" w14:textId="06A4D6D9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22BEAF47" w14:textId="081EFA4D" w:rsidR="008C7547" w:rsidRPr="002073EF" w:rsidRDefault="008C7547" w:rsidP="00006803">
            <w:pPr>
              <w:jc w:val="center"/>
            </w:pPr>
            <w:r w:rsidRPr="002073EF">
              <w:t>2</w:t>
            </w:r>
          </w:p>
        </w:tc>
      </w:tr>
      <w:tr w:rsidR="008C7547" w:rsidRPr="002073EF" w14:paraId="6C482CBD" w14:textId="77777777" w:rsidTr="008C7547">
        <w:tc>
          <w:tcPr>
            <w:tcW w:w="1379" w:type="dxa"/>
          </w:tcPr>
          <w:p w14:paraId="25FFA0D7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5ACA1638" w14:textId="74862043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Для молекул, взаимодействие которых не сопровождается возбуждением их степеней свободы, используют законы механики Ньютона. Такой подход в кинетической теории называют …</w:t>
            </w:r>
          </w:p>
        </w:tc>
        <w:tc>
          <w:tcPr>
            <w:tcW w:w="0" w:type="auto"/>
          </w:tcPr>
          <w:p w14:paraId="013E6257" w14:textId="442EC726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514F5A4D" w14:textId="50CA6CDB" w:rsidR="008C7547" w:rsidRPr="002073EF" w:rsidRDefault="008C7547" w:rsidP="00006803">
            <w:pPr>
              <w:jc w:val="center"/>
            </w:pPr>
            <w:r w:rsidRPr="002073EF">
              <w:t>2</w:t>
            </w:r>
          </w:p>
        </w:tc>
      </w:tr>
      <w:tr w:rsidR="008C7547" w:rsidRPr="002073EF" w14:paraId="2B4A5C8E" w14:textId="77777777" w:rsidTr="008C7547">
        <w:tc>
          <w:tcPr>
            <w:tcW w:w="1379" w:type="dxa"/>
          </w:tcPr>
          <w:p w14:paraId="7DB56ECE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468C681" w14:textId="782F2FA9" w:rsidR="008C7547" w:rsidRPr="002073EF" w:rsidRDefault="008C7547" w:rsidP="00006803">
            <w:pPr>
              <w:shd w:val="clear" w:color="auto" w:fill="FFFFFF"/>
              <w:tabs>
                <w:tab w:val="left" w:pos="567"/>
              </w:tabs>
            </w:pPr>
            <w:r>
              <w:t>Если поступательное и вращательное движение молекулы описывается с помощью законов механики Ньютона, а внутренне, связанное с движением атомов внутри молекулы, описывается в рамках квантовой теории, такой подход называют …</w:t>
            </w:r>
          </w:p>
        </w:tc>
        <w:tc>
          <w:tcPr>
            <w:tcW w:w="0" w:type="auto"/>
          </w:tcPr>
          <w:p w14:paraId="7488D4CE" w14:textId="3A0CE1ED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4058D75A" w14:textId="3773AD9B" w:rsidR="008C7547" w:rsidRPr="002073EF" w:rsidRDefault="008C7547" w:rsidP="00006803">
            <w:pPr>
              <w:jc w:val="center"/>
            </w:pPr>
            <w:r w:rsidRPr="002073EF">
              <w:t>2</w:t>
            </w:r>
          </w:p>
        </w:tc>
      </w:tr>
      <w:tr w:rsidR="008C7547" w:rsidRPr="002073EF" w14:paraId="009309F5" w14:textId="77777777" w:rsidTr="008C7547">
        <w:tc>
          <w:tcPr>
            <w:tcW w:w="1379" w:type="dxa"/>
          </w:tcPr>
          <w:p w14:paraId="281A2A14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0ECCF93E" w14:textId="3462CE9B" w:rsidR="008C7547" w:rsidRPr="0011624B" w:rsidRDefault="008C7547" w:rsidP="0011624B">
            <w:pPr>
              <w:shd w:val="clear" w:color="auto" w:fill="FFFFFF"/>
              <w:tabs>
                <w:tab w:val="left" w:pos="567"/>
              </w:tabs>
            </w:pPr>
            <w:r w:rsidRPr="0011624B">
              <w:t>Как называются дальнодействующие силы межмолекулярного (и межатомного) взаимодействия с энергией 10</w:t>
            </w:r>
            <w:r>
              <w:t>…</w:t>
            </w:r>
            <w:r w:rsidRPr="0011624B">
              <w:t>20 кДж/моль</w:t>
            </w:r>
            <w:r>
              <w:t xml:space="preserve">, </w:t>
            </w:r>
            <w:r w:rsidRPr="0011624B">
              <w:t>возникающи</w:t>
            </w:r>
            <w:r>
              <w:t>е</w:t>
            </w:r>
            <w:r w:rsidRPr="0011624B">
              <w:t xml:space="preserve"> при поляризации молекул и образовании диполей</w:t>
            </w:r>
            <w:r>
              <w:t>?</w:t>
            </w:r>
          </w:p>
        </w:tc>
        <w:tc>
          <w:tcPr>
            <w:tcW w:w="0" w:type="auto"/>
          </w:tcPr>
          <w:p w14:paraId="6DB3CD7E" w14:textId="1FD86EB4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25DF3F7B" w14:textId="1AFB013E" w:rsidR="008C7547" w:rsidRPr="002073EF" w:rsidRDefault="008C7547" w:rsidP="00006803">
            <w:pPr>
              <w:jc w:val="center"/>
            </w:pPr>
            <w:r w:rsidRPr="002073EF">
              <w:t>2</w:t>
            </w:r>
          </w:p>
        </w:tc>
      </w:tr>
      <w:tr w:rsidR="008C7547" w:rsidRPr="002073EF" w14:paraId="7FA5257B" w14:textId="77777777" w:rsidTr="008C7547">
        <w:tc>
          <w:tcPr>
            <w:tcW w:w="1379" w:type="dxa"/>
          </w:tcPr>
          <w:p w14:paraId="4CEB8859" w14:textId="77777777" w:rsidR="008C7547" w:rsidRPr="002073EF" w:rsidRDefault="008C7547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02DA8AD7" w14:textId="35C946AA" w:rsidR="008C7547" w:rsidRPr="002073EF" w:rsidRDefault="008C7547" w:rsidP="00320C85">
            <w:pPr>
              <w:shd w:val="clear" w:color="auto" w:fill="FFFFFF"/>
              <w:tabs>
                <w:tab w:val="left" w:pos="567"/>
              </w:tabs>
            </w:pPr>
            <w:r>
              <w:t xml:space="preserve">Как соотносятся между собой (больше, меньше, равны) интенсивность </w:t>
            </w:r>
            <w:proofErr w:type="spellStart"/>
            <w:r>
              <w:t>столкновительного</w:t>
            </w:r>
            <w:proofErr w:type="spellEnd"/>
            <w:r>
              <w:t xml:space="preserve"> переноса молекулярного признака и конвективного переноса молекулярного признака в разреженном газе?</w:t>
            </w:r>
          </w:p>
        </w:tc>
        <w:tc>
          <w:tcPr>
            <w:tcW w:w="0" w:type="auto"/>
          </w:tcPr>
          <w:p w14:paraId="311F5B2F" w14:textId="3D62B559" w:rsidR="008C7547" w:rsidRPr="002073EF" w:rsidRDefault="008C7547" w:rsidP="00006803">
            <w:pPr>
              <w:jc w:val="center"/>
            </w:pPr>
            <w:r>
              <w:t>ПСК-3.3</w:t>
            </w:r>
          </w:p>
        </w:tc>
        <w:tc>
          <w:tcPr>
            <w:tcW w:w="843" w:type="dxa"/>
          </w:tcPr>
          <w:p w14:paraId="1AF9E3CE" w14:textId="765AA077" w:rsidR="008C7547" w:rsidRPr="002073EF" w:rsidRDefault="008C7547" w:rsidP="00006803">
            <w:pPr>
              <w:jc w:val="center"/>
            </w:pPr>
            <w:r w:rsidRPr="002073EF">
              <w:t>2</w:t>
            </w:r>
          </w:p>
        </w:tc>
      </w:tr>
      <w:bookmarkEnd w:id="0"/>
    </w:tbl>
    <w:p w14:paraId="7C034FAA" w14:textId="486F2F25" w:rsidR="00F9669C" w:rsidRPr="002073EF" w:rsidRDefault="00F9669C" w:rsidP="00F9669C">
      <w:pPr>
        <w:jc w:val="both"/>
        <w:rPr>
          <w:i/>
          <w:iCs/>
        </w:rPr>
      </w:pPr>
    </w:p>
    <w:sectPr w:rsidR="00F9669C" w:rsidRPr="002073EF" w:rsidSect="008C75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C4CCB"/>
    <w:multiLevelType w:val="hybridMultilevel"/>
    <w:tmpl w:val="965A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95675"/>
    <w:multiLevelType w:val="hybridMultilevel"/>
    <w:tmpl w:val="EA54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90CFE"/>
    <w:multiLevelType w:val="hybridMultilevel"/>
    <w:tmpl w:val="1B7CBCBE"/>
    <w:lvl w:ilvl="0" w:tplc="60C4B2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5442DF"/>
    <w:multiLevelType w:val="hybridMultilevel"/>
    <w:tmpl w:val="EA5429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13C5A"/>
    <w:multiLevelType w:val="hybridMultilevel"/>
    <w:tmpl w:val="1F0C863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F4354"/>
    <w:multiLevelType w:val="hybridMultilevel"/>
    <w:tmpl w:val="850CB50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207B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3640D"/>
    <w:multiLevelType w:val="hybridMultilevel"/>
    <w:tmpl w:val="27EC13AE"/>
    <w:lvl w:ilvl="0" w:tplc="60C4B2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D2C5F"/>
    <w:multiLevelType w:val="hybridMultilevel"/>
    <w:tmpl w:val="F7F8998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722FF"/>
    <w:multiLevelType w:val="hybridMultilevel"/>
    <w:tmpl w:val="815C2FD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AF36DD"/>
    <w:multiLevelType w:val="hybridMultilevel"/>
    <w:tmpl w:val="1174048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7A3E83"/>
    <w:multiLevelType w:val="hybridMultilevel"/>
    <w:tmpl w:val="C7FC81C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720B2"/>
    <w:multiLevelType w:val="hybridMultilevel"/>
    <w:tmpl w:val="0764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C142E6"/>
    <w:multiLevelType w:val="hybridMultilevel"/>
    <w:tmpl w:val="8D2C584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9B0E01"/>
    <w:multiLevelType w:val="hybridMultilevel"/>
    <w:tmpl w:val="C8445B0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F3F9A"/>
    <w:multiLevelType w:val="hybridMultilevel"/>
    <w:tmpl w:val="0764F3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B051E9"/>
    <w:multiLevelType w:val="hybridMultilevel"/>
    <w:tmpl w:val="2F16EAA2"/>
    <w:lvl w:ilvl="0" w:tplc="3CF29596">
      <w:start w:val="1"/>
      <w:numFmt w:val="bullet"/>
      <w:lvlText w:val="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2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3"/>
  </w:num>
  <w:num w:numId="18">
    <w:abstractNumId w:val="14"/>
  </w:num>
  <w:num w:numId="19">
    <w:abstractNumId w:val="0"/>
  </w:num>
  <w:num w:numId="20">
    <w:abstractNumId w:val="33"/>
  </w:num>
  <w:num w:numId="21">
    <w:abstractNumId w:val="32"/>
  </w:num>
  <w:num w:numId="22">
    <w:abstractNumId w:val="16"/>
  </w:num>
  <w:num w:numId="23">
    <w:abstractNumId w:val="13"/>
  </w:num>
  <w:num w:numId="24">
    <w:abstractNumId w:val="7"/>
  </w:num>
  <w:num w:numId="25">
    <w:abstractNumId w:val="17"/>
  </w:num>
  <w:num w:numId="26">
    <w:abstractNumId w:val="3"/>
  </w:num>
  <w:num w:numId="27">
    <w:abstractNumId w:val="28"/>
  </w:num>
  <w:num w:numId="28">
    <w:abstractNumId w:val="24"/>
  </w:num>
  <w:num w:numId="29">
    <w:abstractNumId w:val="10"/>
  </w:num>
  <w:num w:numId="30">
    <w:abstractNumId w:val="20"/>
  </w:num>
  <w:num w:numId="31">
    <w:abstractNumId w:val="11"/>
  </w:num>
  <w:num w:numId="32">
    <w:abstractNumId w:val="18"/>
  </w:num>
  <w:num w:numId="33">
    <w:abstractNumId w:val="19"/>
  </w:num>
  <w:num w:numId="34">
    <w:abstractNumId w:val="22"/>
  </w:num>
  <w:num w:numId="35">
    <w:abstractNumId w:val="6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41053"/>
    <w:rsid w:val="00042834"/>
    <w:rsid w:val="0004344A"/>
    <w:rsid w:val="000775E6"/>
    <w:rsid w:val="000878A4"/>
    <w:rsid w:val="000A35BF"/>
    <w:rsid w:val="000E3759"/>
    <w:rsid w:val="000E45D3"/>
    <w:rsid w:val="000F6B0D"/>
    <w:rsid w:val="001063F7"/>
    <w:rsid w:val="0011624B"/>
    <w:rsid w:val="001174BF"/>
    <w:rsid w:val="00127BA3"/>
    <w:rsid w:val="00141EC7"/>
    <w:rsid w:val="00180478"/>
    <w:rsid w:val="0018325C"/>
    <w:rsid w:val="001A05AC"/>
    <w:rsid w:val="001B05BA"/>
    <w:rsid w:val="001C1AD8"/>
    <w:rsid w:val="001C73CF"/>
    <w:rsid w:val="001E3B5C"/>
    <w:rsid w:val="001E4086"/>
    <w:rsid w:val="001F3A64"/>
    <w:rsid w:val="001F573F"/>
    <w:rsid w:val="002073EF"/>
    <w:rsid w:val="00212E83"/>
    <w:rsid w:val="00215581"/>
    <w:rsid w:val="00251EE6"/>
    <w:rsid w:val="00281957"/>
    <w:rsid w:val="00291151"/>
    <w:rsid w:val="002916DA"/>
    <w:rsid w:val="00295E45"/>
    <w:rsid w:val="002B3A4A"/>
    <w:rsid w:val="002F6E10"/>
    <w:rsid w:val="00320C85"/>
    <w:rsid w:val="0032714F"/>
    <w:rsid w:val="0034494E"/>
    <w:rsid w:val="00372EFE"/>
    <w:rsid w:val="003860FC"/>
    <w:rsid w:val="00387FD5"/>
    <w:rsid w:val="00392F1A"/>
    <w:rsid w:val="00395D4E"/>
    <w:rsid w:val="003E5024"/>
    <w:rsid w:val="003F44D8"/>
    <w:rsid w:val="00424691"/>
    <w:rsid w:val="004269C0"/>
    <w:rsid w:val="00430D07"/>
    <w:rsid w:val="00443BAA"/>
    <w:rsid w:val="0045696C"/>
    <w:rsid w:val="004B0EA4"/>
    <w:rsid w:val="004C0EA7"/>
    <w:rsid w:val="004E2DC6"/>
    <w:rsid w:val="004F57B8"/>
    <w:rsid w:val="0052130E"/>
    <w:rsid w:val="00560A06"/>
    <w:rsid w:val="00576559"/>
    <w:rsid w:val="00590C3F"/>
    <w:rsid w:val="005B59D7"/>
    <w:rsid w:val="005C1F83"/>
    <w:rsid w:val="006012F9"/>
    <w:rsid w:val="00614378"/>
    <w:rsid w:val="006165B0"/>
    <w:rsid w:val="006429F3"/>
    <w:rsid w:val="00654428"/>
    <w:rsid w:val="00670C89"/>
    <w:rsid w:val="006723FE"/>
    <w:rsid w:val="00690102"/>
    <w:rsid w:val="006B2DB7"/>
    <w:rsid w:val="006D72E6"/>
    <w:rsid w:val="00734E37"/>
    <w:rsid w:val="00752F38"/>
    <w:rsid w:val="00761663"/>
    <w:rsid w:val="007972E7"/>
    <w:rsid w:val="007A0D90"/>
    <w:rsid w:val="007B3921"/>
    <w:rsid w:val="007B3B31"/>
    <w:rsid w:val="007C3D7D"/>
    <w:rsid w:val="007C42D3"/>
    <w:rsid w:val="007C717D"/>
    <w:rsid w:val="007F141B"/>
    <w:rsid w:val="00820B75"/>
    <w:rsid w:val="00827548"/>
    <w:rsid w:val="0083140A"/>
    <w:rsid w:val="008366C8"/>
    <w:rsid w:val="00844AEB"/>
    <w:rsid w:val="008645CA"/>
    <w:rsid w:val="00875E66"/>
    <w:rsid w:val="0089355C"/>
    <w:rsid w:val="0089384B"/>
    <w:rsid w:val="008A54EB"/>
    <w:rsid w:val="008A7757"/>
    <w:rsid w:val="008B56F6"/>
    <w:rsid w:val="008C7547"/>
    <w:rsid w:val="008D641F"/>
    <w:rsid w:val="008E1E8E"/>
    <w:rsid w:val="008E1FCB"/>
    <w:rsid w:val="008E64F0"/>
    <w:rsid w:val="00911A8C"/>
    <w:rsid w:val="0099765F"/>
    <w:rsid w:val="009C1EF7"/>
    <w:rsid w:val="009C2EC6"/>
    <w:rsid w:val="009F1B96"/>
    <w:rsid w:val="009F4108"/>
    <w:rsid w:val="009F6D4C"/>
    <w:rsid w:val="00A177A0"/>
    <w:rsid w:val="00A50AB8"/>
    <w:rsid w:val="00A54C6F"/>
    <w:rsid w:val="00A718C0"/>
    <w:rsid w:val="00A728C6"/>
    <w:rsid w:val="00A8106C"/>
    <w:rsid w:val="00AD3878"/>
    <w:rsid w:val="00AE3339"/>
    <w:rsid w:val="00AE3F57"/>
    <w:rsid w:val="00AE6F17"/>
    <w:rsid w:val="00B0175C"/>
    <w:rsid w:val="00B017F3"/>
    <w:rsid w:val="00B15CE6"/>
    <w:rsid w:val="00B164AC"/>
    <w:rsid w:val="00B34720"/>
    <w:rsid w:val="00B45FAE"/>
    <w:rsid w:val="00B71E59"/>
    <w:rsid w:val="00B80C8F"/>
    <w:rsid w:val="00B91144"/>
    <w:rsid w:val="00BA2B96"/>
    <w:rsid w:val="00BA6CAB"/>
    <w:rsid w:val="00BC40B3"/>
    <w:rsid w:val="00C0167D"/>
    <w:rsid w:val="00C22A6E"/>
    <w:rsid w:val="00C23D35"/>
    <w:rsid w:val="00C40A06"/>
    <w:rsid w:val="00C43566"/>
    <w:rsid w:val="00C5658B"/>
    <w:rsid w:val="00C6013B"/>
    <w:rsid w:val="00C63C63"/>
    <w:rsid w:val="00C7712D"/>
    <w:rsid w:val="00CB5D90"/>
    <w:rsid w:val="00CB7A3A"/>
    <w:rsid w:val="00CC335F"/>
    <w:rsid w:val="00CE014B"/>
    <w:rsid w:val="00DA42AD"/>
    <w:rsid w:val="00DB4ADB"/>
    <w:rsid w:val="00DB4B25"/>
    <w:rsid w:val="00DD33C4"/>
    <w:rsid w:val="00DF2D7F"/>
    <w:rsid w:val="00E035A8"/>
    <w:rsid w:val="00E33658"/>
    <w:rsid w:val="00E7002C"/>
    <w:rsid w:val="00E82144"/>
    <w:rsid w:val="00EE286F"/>
    <w:rsid w:val="00F11B20"/>
    <w:rsid w:val="00F20F92"/>
    <w:rsid w:val="00F436B4"/>
    <w:rsid w:val="00F7019F"/>
    <w:rsid w:val="00F73607"/>
    <w:rsid w:val="00F81380"/>
    <w:rsid w:val="00F9669C"/>
    <w:rsid w:val="00FA169F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B71E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2024-06-13T11:28:00Z</dcterms:created>
  <dcterms:modified xsi:type="dcterms:W3CDTF">2024-06-13T11:28:00Z</dcterms:modified>
</cp:coreProperties>
</file>