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F1" w:rsidRDefault="00D346F1" w:rsidP="00D346F1">
      <w:pPr>
        <w:pStyle w:val="a3"/>
        <w:tabs>
          <w:tab w:val="left" w:pos="851"/>
          <w:tab w:val="left" w:pos="7938"/>
        </w:tabs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к приказу</w:t>
      </w:r>
    </w:p>
    <w:p w:rsidR="00D346F1" w:rsidRDefault="003777FB" w:rsidP="00D346F1">
      <w:pPr>
        <w:pStyle w:val="a3"/>
        <w:tabs>
          <w:tab w:val="left" w:pos="851"/>
          <w:tab w:val="left" w:pos="7938"/>
        </w:tabs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«03» 04 2020 г. № 121-О</w:t>
      </w:r>
    </w:p>
    <w:p w:rsidR="000F1604" w:rsidRDefault="000F1604" w:rsidP="00D346F1">
      <w:pPr>
        <w:pStyle w:val="a3"/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0F1604" w:rsidRDefault="000F1604" w:rsidP="00D346F1">
      <w:pPr>
        <w:pStyle w:val="a3"/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pStyle w:val="a3"/>
        <w:tabs>
          <w:tab w:val="left" w:pos="7938"/>
        </w:tabs>
        <w:jc w:val="right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pStyle w:val="a3"/>
        <w:tabs>
          <w:tab w:val="left" w:pos="793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D346F1" w:rsidRPr="00D346F1" w:rsidRDefault="00D346F1" w:rsidP="00D346F1">
      <w:pPr>
        <w:pStyle w:val="a3"/>
        <w:tabs>
          <w:tab w:val="left" w:pos="7938"/>
        </w:tabs>
        <w:jc w:val="right"/>
        <w:rPr>
          <w:rFonts w:ascii="Times New Roman" w:hAnsi="Times New Roman"/>
          <w:i/>
          <w:sz w:val="20"/>
          <w:szCs w:val="20"/>
        </w:rPr>
      </w:pPr>
      <w:r w:rsidRPr="00D346F1">
        <w:rPr>
          <w:rFonts w:ascii="Times New Roman" w:hAnsi="Times New Roman"/>
          <w:i/>
          <w:sz w:val="20"/>
          <w:szCs w:val="20"/>
        </w:rPr>
        <w:t>(должность, структурное подразделение)</w:t>
      </w:r>
    </w:p>
    <w:p w:rsidR="00D346F1" w:rsidRDefault="00D346F1" w:rsidP="00D346F1">
      <w:pPr>
        <w:pStyle w:val="a3"/>
        <w:tabs>
          <w:tab w:val="left" w:pos="7938"/>
        </w:tabs>
        <w:jc w:val="right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pStyle w:val="a3"/>
        <w:tabs>
          <w:tab w:val="left" w:pos="793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D346F1" w:rsidRPr="00D346F1" w:rsidRDefault="00D346F1" w:rsidP="00D346F1">
      <w:pPr>
        <w:pStyle w:val="a3"/>
        <w:tabs>
          <w:tab w:val="left" w:pos="7938"/>
        </w:tabs>
        <w:jc w:val="right"/>
        <w:rPr>
          <w:rFonts w:ascii="Times New Roman" w:hAnsi="Times New Roman"/>
          <w:i/>
          <w:sz w:val="20"/>
          <w:szCs w:val="20"/>
        </w:rPr>
      </w:pPr>
      <w:r w:rsidRPr="00D346F1">
        <w:rPr>
          <w:rFonts w:ascii="Times New Roman" w:hAnsi="Times New Roman"/>
          <w:i/>
          <w:sz w:val="20"/>
          <w:szCs w:val="20"/>
        </w:rPr>
        <w:t>(Фамилия, инициалы)</w:t>
      </w:r>
    </w:p>
    <w:p w:rsidR="00D346F1" w:rsidRDefault="00D346F1" w:rsidP="00D346F1">
      <w:pPr>
        <w:pStyle w:val="a3"/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pStyle w:val="a3"/>
        <w:tabs>
          <w:tab w:val="left" w:pos="793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346F1" w:rsidRDefault="00D346F1" w:rsidP="00D346F1">
      <w:pPr>
        <w:pStyle w:val="a3"/>
        <w:tabs>
          <w:tab w:val="left" w:pos="7938"/>
        </w:tabs>
        <w:jc w:val="center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pStyle w:val="a3"/>
        <w:tabs>
          <w:tab w:val="left" w:pos="793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D346F1" w:rsidRPr="00D346F1" w:rsidRDefault="00D346F1" w:rsidP="00D346F1">
      <w:pPr>
        <w:pStyle w:val="a3"/>
        <w:tabs>
          <w:tab w:val="left" w:pos="7938"/>
        </w:tabs>
        <w:jc w:val="center"/>
        <w:rPr>
          <w:rFonts w:ascii="Times New Roman" w:hAnsi="Times New Roman"/>
          <w:i/>
          <w:sz w:val="20"/>
          <w:szCs w:val="20"/>
        </w:rPr>
      </w:pPr>
      <w:r w:rsidRPr="00D346F1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D346F1" w:rsidRDefault="00D346F1" w:rsidP="00D346F1">
      <w:pPr>
        <w:pStyle w:val="a3"/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привлечение к работе в нерабочие дни, установленные </w:t>
      </w:r>
      <w:r w:rsidRPr="00D346F1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D346F1">
        <w:rPr>
          <w:rFonts w:ascii="Times New Roman" w:hAnsi="Times New Roman"/>
          <w:sz w:val="24"/>
          <w:szCs w:val="24"/>
        </w:rPr>
        <w:t>Президента Российской Федерации от 2 апреля 2020 г. №239 «О мерах по обеспечению санитарно-эпидемиологического благополучия населения на территории Российской Федерации в связи с распространением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6F1">
        <w:rPr>
          <w:rFonts w:ascii="Times New Roman" w:hAnsi="Times New Roman"/>
          <w:sz w:val="24"/>
          <w:szCs w:val="24"/>
        </w:rPr>
        <w:t>новой коронавирусной инфекции (COVID-19)»</w:t>
      </w:r>
      <w:r>
        <w:rPr>
          <w:rFonts w:ascii="Times New Roman" w:hAnsi="Times New Roman"/>
          <w:sz w:val="24"/>
          <w:szCs w:val="24"/>
        </w:rPr>
        <w:t>.</w:t>
      </w:r>
    </w:p>
    <w:p w:rsidR="00D346F1" w:rsidRDefault="00D346F1" w:rsidP="00D346F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предупрежден о том, что </w:t>
      </w:r>
      <w:r w:rsidRPr="001178CB">
        <w:rPr>
          <w:rFonts w:ascii="Times New Roman" w:hAnsi="Times New Roman"/>
          <w:sz w:val="24"/>
          <w:szCs w:val="24"/>
        </w:rPr>
        <w:t>беременны</w:t>
      </w:r>
      <w:r>
        <w:rPr>
          <w:rFonts w:ascii="Times New Roman" w:hAnsi="Times New Roman"/>
          <w:sz w:val="24"/>
          <w:szCs w:val="24"/>
        </w:rPr>
        <w:t>е</w:t>
      </w:r>
      <w:r w:rsidRPr="001178CB">
        <w:rPr>
          <w:rFonts w:ascii="Times New Roman" w:hAnsi="Times New Roman"/>
          <w:sz w:val="24"/>
          <w:szCs w:val="24"/>
        </w:rPr>
        <w:t xml:space="preserve"> женщин</w:t>
      </w:r>
      <w:r>
        <w:rPr>
          <w:rFonts w:ascii="Times New Roman" w:hAnsi="Times New Roman"/>
          <w:sz w:val="24"/>
          <w:szCs w:val="24"/>
        </w:rPr>
        <w:t>ы</w:t>
      </w:r>
      <w:r w:rsidRPr="001178CB">
        <w:rPr>
          <w:rFonts w:ascii="Times New Roman" w:hAnsi="Times New Roman"/>
          <w:sz w:val="24"/>
          <w:szCs w:val="24"/>
        </w:rPr>
        <w:t>, женщин</w:t>
      </w:r>
      <w:r>
        <w:rPr>
          <w:rFonts w:ascii="Times New Roman" w:hAnsi="Times New Roman"/>
          <w:sz w:val="24"/>
          <w:szCs w:val="24"/>
        </w:rPr>
        <w:t>ы</w:t>
      </w:r>
      <w:r w:rsidRPr="001178CB">
        <w:rPr>
          <w:rFonts w:ascii="Times New Roman" w:hAnsi="Times New Roman"/>
          <w:sz w:val="24"/>
          <w:szCs w:val="24"/>
        </w:rPr>
        <w:t>, имеющи</w:t>
      </w:r>
      <w:r>
        <w:rPr>
          <w:rFonts w:ascii="Times New Roman" w:hAnsi="Times New Roman"/>
          <w:sz w:val="24"/>
          <w:szCs w:val="24"/>
        </w:rPr>
        <w:t>е</w:t>
      </w:r>
      <w:r w:rsidRPr="001178CB">
        <w:rPr>
          <w:rFonts w:ascii="Times New Roman" w:hAnsi="Times New Roman"/>
          <w:sz w:val="24"/>
          <w:szCs w:val="24"/>
        </w:rPr>
        <w:t xml:space="preserve"> детей в возрасте до 14 лет, работник</w:t>
      </w:r>
      <w:r>
        <w:rPr>
          <w:rFonts w:ascii="Times New Roman" w:hAnsi="Times New Roman"/>
          <w:sz w:val="24"/>
          <w:szCs w:val="24"/>
        </w:rPr>
        <w:t>и</w:t>
      </w:r>
      <w:r w:rsidRPr="001178CB">
        <w:rPr>
          <w:rFonts w:ascii="Times New Roman" w:hAnsi="Times New Roman"/>
          <w:sz w:val="24"/>
          <w:szCs w:val="24"/>
        </w:rPr>
        <w:t xml:space="preserve"> в возрасте старше 65 лет, а также работник</w:t>
      </w:r>
      <w:r>
        <w:rPr>
          <w:rFonts w:ascii="Times New Roman" w:hAnsi="Times New Roman"/>
          <w:sz w:val="24"/>
          <w:szCs w:val="24"/>
        </w:rPr>
        <w:t>и</w:t>
      </w:r>
      <w:r w:rsidRPr="001178CB">
        <w:rPr>
          <w:rFonts w:ascii="Times New Roman" w:hAnsi="Times New Roman"/>
          <w:sz w:val="24"/>
          <w:szCs w:val="24"/>
        </w:rPr>
        <w:t>, имеющи</w:t>
      </w:r>
      <w:r>
        <w:rPr>
          <w:rFonts w:ascii="Times New Roman" w:hAnsi="Times New Roman"/>
          <w:sz w:val="24"/>
          <w:szCs w:val="24"/>
        </w:rPr>
        <w:t>е</w:t>
      </w:r>
      <w:r w:rsidRPr="001178CB">
        <w:rPr>
          <w:rFonts w:ascii="Times New Roman" w:hAnsi="Times New Roman"/>
          <w:sz w:val="24"/>
          <w:szCs w:val="24"/>
        </w:rPr>
        <w:t xml:space="preserve"> заболевания, указанные в приложении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1178CB">
        <w:rPr>
          <w:rFonts w:ascii="Times New Roman" w:hAnsi="Times New Roman"/>
          <w:sz w:val="24"/>
          <w:szCs w:val="24"/>
        </w:rPr>
        <w:t xml:space="preserve"> к приказу</w:t>
      </w:r>
      <w:r>
        <w:rPr>
          <w:rFonts w:ascii="Times New Roman" w:hAnsi="Times New Roman"/>
          <w:sz w:val="24"/>
          <w:szCs w:val="24"/>
        </w:rPr>
        <w:t xml:space="preserve"> ректора от 03.04.2020 г. №</w:t>
      </w:r>
      <w:r w:rsidR="00A54F06">
        <w:rPr>
          <w:rFonts w:ascii="Times New Roman" w:hAnsi="Times New Roman"/>
          <w:sz w:val="24"/>
          <w:szCs w:val="24"/>
        </w:rPr>
        <w:t>121</w:t>
      </w:r>
      <w:r>
        <w:rPr>
          <w:rFonts w:ascii="Times New Roman" w:hAnsi="Times New Roman"/>
          <w:sz w:val="24"/>
          <w:szCs w:val="24"/>
        </w:rPr>
        <w:t>-о являются группой риска и обязаны придерживаться режима самоизоляции.</w:t>
      </w:r>
    </w:p>
    <w:p w:rsidR="00D346F1" w:rsidRDefault="00D346F1" w:rsidP="00D346F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работы обязуюсь соблюдать санитарно-эпидемиологические меры, установленные для предупреждения </w:t>
      </w:r>
      <w:r w:rsidRPr="00D346F1">
        <w:rPr>
          <w:rFonts w:ascii="Times New Roman" w:hAnsi="Times New Roman"/>
          <w:sz w:val="24"/>
          <w:szCs w:val="24"/>
        </w:rPr>
        <w:t>распространением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6F1">
        <w:rPr>
          <w:rFonts w:ascii="Times New Roman" w:hAnsi="Times New Roman"/>
          <w:sz w:val="24"/>
          <w:szCs w:val="24"/>
        </w:rPr>
        <w:t>новой коронавирусной инфекции (COVID-19)</w:t>
      </w:r>
      <w:r>
        <w:rPr>
          <w:rFonts w:ascii="Times New Roman" w:hAnsi="Times New Roman"/>
          <w:sz w:val="24"/>
          <w:szCs w:val="24"/>
        </w:rPr>
        <w:t>.</w:t>
      </w:r>
    </w:p>
    <w:p w:rsidR="00D346F1" w:rsidRDefault="00D346F1" w:rsidP="00D346F1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                          ___________________ / ________________/</w:t>
      </w:r>
    </w:p>
    <w:p w:rsidR="00D346F1" w:rsidRPr="00D346F1" w:rsidRDefault="00D346F1" w:rsidP="00D346F1">
      <w:pPr>
        <w:spacing w:after="0" w:line="240" w:lineRule="auto"/>
        <w:ind w:firstLine="1276"/>
        <w:jc w:val="both"/>
        <w:rPr>
          <w:rFonts w:ascii="Times New Roman" w:hAnsi="Times New Roman"/>
          <w:i/>
          <w:sz w:val="20"/>
          <w:szCs w:val="20"/>
        </w:rPr>
      </w:pPr>
      <w:r w:rsidRPr="00D346F1">
        <w:rPr>
          <w:rFonts w:ascii="Times New Roman" w:hAnsi="Times New Roman"/>
          <w:i/>
          <w:sz w:val="20"/>
          <w:szCs w:val="20"/>
        </w:rPr>
        <w:t xml:space="preserve">(дата)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D346F1">
        <w:rPr>
          <w:rFonts w:ascii="Times New Roman" w:hAnsi="Times New Roman"/>
          <w:i/>
          <w:sz w:val="20"/>
          <w:szCs w:val="20"/>
        </w:rPr>
        <w:t xml:space="preserve">                          (подпись)                   (Фамилия, инициалы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D346F1" w:rsidRDefault="00D346F1" w:rsidP="00D346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6F1" w:rsidRDefault="00D346F1" w:rsidP="00D346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Подтверждаю, что </w:t>
      </w:r>
      <w:r w:rsidRPr="00D346F1">
        <w:rPr>
          <w:rFonts w:ascii="Times New Roman" w:hAnsi="Times New Roman"/>
          <w:sz w:val="24"/>
          <w:szCs w:val="24"/>
        </w:rPr>
        <w:t>присутствие данного работника на рабочем месте является критически важным для функционирования университета</w:t>
      </w:r>
      <w:r>
        <w:rPr>
          <w:rFonts w:ascii="Times New Roman" w:hAnsi="Times New Roman"/>
          <w:sz w:val="24"/>
          <w:szCs w:val="24"/>
        </w:rPr>
        <w:t>.</w:t>
      </w:r>
    </w:p>
    <w:p w:rsidR="00D346F1" w:rsidRDefault="00D346F1" w:rsidP="00D346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Ходатайствую о привлечении к работе в нерабочие дни, установленные </w:t>
      </w:r>
      <w:r w:rsidRPr="00D346F1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D346F1">
        <w:rPr>
          <w:rFonts w:ascii="Times New Roman" w:hAnsi="Times New Roman"/>
          <w:sz w:val="24"/>
          <w:szCs w:val="24"/>
        </w:rPr>
        <w:t>Президента Российской Федерации от 2 апреля 2020 г. №239</w:t>
      </w:r>
      <w:r>
        <w:rPr>
          <w:rFonts w:ascii="Times New Roman" w:hAnsi="Times New Roman"/>
          <w:sz w:val="24"/>
          <w:szCs w:val="24"/>
        </w:rPr>
        <w:t>.</w:t>
      </w:r>
    </w:p>
    <w:p w:rsidR="00D346F1" w:rsidRDefault="00D346F1" w:rsidP="00D346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подразделения</w:t>
      </w:r>
    </w:p>
    <w:p w:rsidR="00D346F1" w:rsidRDefault="00D346F1" w:rsidP="00D346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D34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                          ___________________ / ________________/</w:t>
      </w:r>
    </w:p>
    <w:p w:rsidR="00D346F1" w:rsidRPr="00D346F1" w:rsidRDefault="00D346F1" w:rsidP="00D346F1">
      <w:pPr>
        <w:spacing w:after="0" w:line="240" w:lineRule="auto"/>
        <w:ind w:firstLine="1276"/>
        <w:jc w:val="both"/>
        <w:rPr>
          <w:rFonts w:ascii="Times New Roman" w:hAnsi="Times New Roman"/>
          <w:i/>
          <w:sz w:val="20"/>
          <w:szCs w:val="20"/>
        </w:rPr>
      </w:pPr>
      <w:r w:rsidRPr="00D346F1">
        <w:rPr>
          <w:rFonts w:ascii="Times New Roman" w:hAnsi="Times New Roman"/>
          <w:i/>
          <w:sz w:val="20"/>
          <w:szCs w:val="20"/>
        </w:rPr>
        <w:t xml:space="preserve">(дата)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D346F1">
        <w:rPr>
          <w:rFonts w:ascii="Times New Roman" w:hAnsi="Times New Roman"/>
          <w:i/>
          <w:sz w:val="20"/>
          <w:szCs w:val="20"/>
        </w:rPr>
        <w:t xml:space="preserve">                          (подпись)                   (Фамилия, инициалы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9D47B0" w:rsidRDefault="009D4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47B0" w:rsidRPr="009D47B0" w:rsidRDefault="009D47B0" w:rsidP="009D47B0">
      <w:pPr>
        <w:pStyle w:val="a3"/>
        <w:shd w:val="clear" w:color="auto" w:fill="FF99FF"/>
        <w:tabs>
          <w:tab w:val="left" w:pos="851"/>
          <w:tab w:val="left" w:pos="7938"/>
        </w:tabs>
        <w:ind w:left="709"/>
        <w:jc w:val="right"/>
        <w:rPr>
          <w:rFonts w:ascii="Times New Roman" w:hAnsi="Times New Roman"/>
          <w:b/>
          <w:sz w:val="24"/>
          <w:szCs w:val="24"/>
        </w:rPr>
      </w:pPr>
      <w:r w:rsidRPr="009D47B0">
        <w:rPr>
          <w:rFonts w:ascii="Times New Roman" w:hAnsi="Times New Roman"/>
          <w:b/>
          <w:sz w:val="24"/>
          <w:szCs w:val="24"/>
        </w:rPr>
        <w:lastRenderedPageBreak/>
        <w:t>ДЛЯ СВЕДЕНИЯ</w:t>
      </w:r>
    </w:p>
    <w:p w:rsidR="009D47B0" w:rsidRDefault="009D47B0" w:rsidP="009D47B0">
      <w:pPr>
        <w:pStyle w:val="a3"/>
        <w:tabs>
          <w:tab w:val="left" w:pos="851"/>
          <w:tab w:val="left" w:pos="7938"/>
        </w:tabs>
        <w:ind w:left="709"/>
        <w:jc w:val="right"/>
        <w:rPr>
          <w:rFonts w:ascii="Times New Roman" w:hAnsi="Times New Roman"/>
          <w:sz w:val="24"/>
          <w:szCs w:val="24"/>
        </w:rPr>
      </w:pPr>
    </w:p>
    <w:p w:rsidR="009D47B0" w:rsidRDefault="009D47B0" w:rsidP="009D47B0">
      <w:pPr>
        <w:pStyle w:val="a3"/>
        <w:tabs>
          <w:tab w:val="left" w:pos="851"/>
          <w:tab w:val="left" w:pos="7938"/>
        </w:tabs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приказу</w:t>
      </w:r>
    </w:p>
    <w:p w:rsidR="009D47B0" w:rsidRDefault="009D47B0" w:rsidP="009D47B0">
      <w:pPr>
        <w:pStyle w:val="a3"/>
        <w:tabs>
          <w:tab w:val="left" w:pos="851"/>
          <w:tab w:val="left" w:pos="7938"/>
        </w:tabs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«03» 04 2020 г. № 121-О</w:t>
      </w:r>
    </w:p>
    <w:p w:rsidR="009D47B0" w:rsidRDefault="009D47B0" w:rsidP="009D47B0">
      <w:pPr>
        <w:pStyle w:val="a3"/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9D47B0" w:rsidRDefault="009D47B0" w:rsidP="009D47B0">
      <w:pPr>
        <w:pStyle w:val="a3"/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9D47B0" w:rsidRDefault="009D47B0" w:rsidP="009D47B0">
      <w:pPr>
        <w:pStyle w:val="a3"/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9D47B0" w:rsidRDefault="009D47B0" w:rsidP="009D47B0">
      <w:pPr>
        <w:pStyle w:val="a3"/>
        <w:tabs>
          <w:tab w:val="left" w:pos="851"/>
          <w:tab w:val="left" w:pos="7938"/>
        </w:tabs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bookmark0"/>
      <w:r w:rsidRPr="00D34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ЗАБОЛЕВАНИЙ, </w:t>
      </w:r>
    </w:p>
    <w:p w:rsidR="009D47B0" w:rsidRPr="00D346F1" w:rsidRDefault="009D47B0" w:rsidP="009D47B0">
      <w:pPr>
        <w:pStyle w:val="a3"/>
        <w:tabs>
          <w:tab w:val="left" w:pos="851"/>
          <w:tab w:val="left" w:pos="7938"/>
        </w:tabs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46F1">
        <w:rPr>
          <w:rFonts w:ascii="Times New Roman" w:eastAsia="Times New Roman" w:hAnsi="Times New Roman"/>
          <w:b/>
          <w:sz w:val="24"/>
          <w:szCs w:val="24"/>
          <w:lang w:eastAsia="ru-RU"/>
        </w:rPr>
        <w:t>ТРЕБУЮЩИХ</w:t>
      </w:r>
      <w:proofErr w:type="gramEnd"/>
      <w:r w:rsidRPr="00D34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СОБЛЮДЕНИЯ РЕЖИМА САМОИЗОЛЯЦИИ</w:t>
      </w:r>
      <w:bookmarkEnd w:id="0"/>
    </w:p>
    <w:p w:rsidR="009D47B0" w:rsidRDefault="009D47B0" w:rsidP="009D47B0">
      <w:pPr>
        <w:pStyle w:val="a3"/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9D47B0" w:rsidRDefault="009D47B0" w:rsidP="009D47B0">
      <w:pPr>
        <w:pStyle w:val="a3"/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9D47B0" w:rsidRPr="00D346F1" w:rsidRDefault="009D47B0" w:rsidP="009D47B0">
      <w:pPr>
        <w:pStyle w:val="a4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ЕЮ.</w:t>
      </w:r>
      <w:bookmarkStart w:id="1" w:name="_GoBack"/>
      <w:bookmarkEnd w:id="1"/>
    </w:p>
    <w:p w:rsidR="009D47B0" w:rsidRPr="00D346F1" w:rsidRDefault="009D47B0" w:rsidP="009D47B0">
      <w:pPr>
        <w:pStyle w:val="a4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>Болезни органов дыхания из числа:</w:t>
      </w:r>
    </w:p>
    <w:p w:rsidR="009D47B0" w:rsidRDefault="009D47B0" w:rsidP="009D47B0">
      <w:pPr>
        <w:pStyle w:val="a4"/>
        <w:numPr>
          <w:ilvl w:val="1"/>
          <w:numId w:val="9"/>
        </w:numPr>
        <w:tabs>
          <w:tab w:val="left" w:pos="1276"/>
        </w:tabs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 xml:space="preserve">Другая хроническая </w:t>
      </w:r>
      <w:proofErr w:type="spellStart"/>
      <w:r w:rsidRPr="00D346F1">
        <w:rPr>
          <w:rFonts w:ascii="Times New Roman" w:hAnsi="Times New Roman"/>
          <w:sz w:val="24"/>
          <w:szCs w:val="24"/>
        </w:rPr>
        <w:t>обструктивная</w:t>
      </w:r>
      <w:proofErr w:type="spellEnd"/>
      <w:r w:rsidRPr="00D346F1">
        <w:rPr>
          <w:rFonts w:ascii="Times New Roman" w:hAnsi="Times New Roman"/>
          <w:sz w:val="24"/>
          <w:szCs w:val="24"/>
        </w:rPr>
        <w:t xml:space="preserve"> легочная болезнь, классифицируемая в соответствии с МКБ-10 по диагнозу J44.</w:t>
      </w:r>
    </w:p>
    <w:p w:rsidR="009D47B0" w:rsidRDefault="009D47B0" w:rsidP="009D47B0">
      <w:pPr>
        <w:pStyle w:val="a4"/>
        <w:numPr>
          <w:ilvl w:val="1"/>
          <w:numId w:val="9"/>
        </w:numPr>
        <w:tabs>
          <w:tab w:val="left" w:pos="1276"/>
        </w:tabs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>Астма, классифицируемая в соответствии с МКБ-10 по диагнозу J45.</w:t>
      </w:r>
    </w:p>
    <w:p w:rsidR="009D47B0" w:rsidRPr="00D346F1" w:rsidRDefault="009D47B0" w:rsidP="009D47B0">
      <w:pPr>
        <w:pStyle w:val="a4"/>
        <w:numPr>
          <w:ilvl w:val="1"/>
          <w:numId w:val="9"/>
        </w:numPr>
        <w:tabs>
          <w:tab w:val="left" w:pos="1276"/>
        </w:tabs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>Бронхоэктатическая болезнь, классифицируемая в соответствии с МКБ-10 по диагнозу J47.</w:t>
      </w:r>
    </w:p>
    <w:p w:rsidR="009D47B0" w:rsidRPr="00D346F1" w:rsidRDefault="009D47B0" w:rsidP="009D47B0">
      <w:pPr>
        <w:pStyle w:val="a4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 xml:space="preserve">Болезнь системы кровообращения - легочное сердце и нарушения легочного кровообращения, классифицируемая в соответствии с МКБ-10 по диагнозам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346F1">
        <w:rPr>
          <w:rFonts w:ascii="Times New Roman" w:hAnsi="Times New Roman"/>
          <w:sz w:val="24"/>
          <w:szCs w:val="24"/>
        </w:rPr>
        <w:t xml:space="preserve">27.2,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346F1">
        <w:rPr>
          <w:rFonts w:ascii="Times New Roman" w:hAnsi="Times New Roman"/>
          <w:sz w:val="24"/>
          <w:szCs w:val="24"/>
        </w:rPr>
        <w:t xml:space="preserve">27.8,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346F1">
        <w:rPr>
          <w:rFonts w:ascii="Times New Roman" w:hAnsi="Times New Roman"/>
          <w:sz w:val="24"/>
          <w:szCs w:val="24"/>
        </w:rPr>
        <w:t>27.9.</w:t>
      </w:r>
    </w:p>
    <w:p w:rsidR="009D47B0" w:rsidRPr="00D346F1" w:rsidRDefault="009D47B0" w:rsidP="009D47B0">
      <w:pPr>
        <w:pStyle w:val="a4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>Наличие трансплантированных органов и тканей, классифицируемых в соответствии с МКБ-10 по диагнозу Z94.</w:t>
      </w:r>
    </w:p>
    <w:p w:rsidR="009D47B0" w:rsidRPr="00D346F1" w:rsidRDefault="009D47B0" w:rsidP="009D47B0">
      <w:pPr>
        <w:pStyle w:val="a4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>Болезнь мочеполовой системы</w:t>
      </w:r>
      <w:r>
        <w:rPr>
          <w:rStyle w:val="aa"/>
          <w:rFonts w:ascii="Times New Roman" w:hAnsi="Times New Roman"/>
          <w:sz w:val="24"/>
          <w:szCs w:val="24"/>
        </w:rPr>
        <w:footnoteReference w:id="1"/>
      </w:r>
      <w:r w:rsidRPr="00D346F1">
        <w:rPr>
          <w:rFonts w:ascii="Times New Roman" w:hAnsi="Times New Roman"/>
          <w:sz w:val="24"/>
          <w:szCs w:val="24"/>
        </w:rPr>
        <w:t xml:space="preserve"> - хроническая болезнь почек 3-5 стадии, классифицируемая в соответствии с МКБ-10 по диагнозам N18.0, N18.3-N18.5.</w:t>
      </w:r>
    </w:p>
    <w:p w:rsidR="009D47B0" w:rsidRPr="00D346F1" w:rsidRDefault="009D47B0" w:rsidP="009D47B0">
      <w:pPr>
        <w:pStyle w:val="a4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>Новообразования из числа</w:t>
      </w:r>
      <w:r>
        <w:rPr>
          <w:rStyle w:val="aa"/>
          <w:rFonts w:ascii="Times New Roman" w:hAnsi="Times New Roman"/>
          <w:sz w:val="24"/>
          <w:szCs w:val="24"/>
        </w:rPr>
        <w:footnoteReference w:id="2"/>
      </w:r>
      <w:r w:rsidRPr="00D346F1">
        <w:rPr>
          <w:rFonts w:ascii="Times New Roman" w:hAnsi="Times New Roman"/>
          <w:sz w:val="24"/>
          <w:szCs w:val="24"/>
        </w:rPr>
        <w:t>:</w:t>
      </w:r>
    </w:p>
    <w:p w:rsidR="009D47B0" w:rsidRPr="00D346F1" w:rsidRDefault="009D47B0" w:rsidP="009D47B0">
      <w:pPr>
        <w:pStyle w:val="a4"/>
        <w:numPr>
          <w:ilvl w:val="1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>Злокачественные новообразования любой локализации</w:t>
      </w:r>
      <w:proofErr w:type="gramStart"/>
      <w:r w:rsidRPr="00D346F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D346F1">
        <w:rPr>
          <w:rFonts w:ascii="Times New Roman" w:hAnsi="Times New Roman"/>
          <w:sz w:val="24"/>
          <w:szCs w:val="24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9D47B0" w:rsidRPr="00D346F1" w:rsidRDefault="009D47B0" w:rsidP="009D47B0">
      <w:pPr>
        <w:pStyle w:val="a4"/>
        <w:numPr>
          <w:ilvl w:val="1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6F1">
        <w:rPr>
          <w:rFonts w:ascii="Times New Roman" w:hAnsi="Times New Roman"/>
          <w:sz w:val="24"/>
          <w:szCs w:val="24"/>
        </w:rPr>
        <w:t xml:space="preserve">Острые лейкозы, </w:t>
      </w:r>
      <w:proofErr w:type="spellStart"/>
      <w:r w:rsidRPr="00D346F1">
        <w:rPr>
          <w:rFonts w:ascii="Times New Roman" w:hAnsi="Times New Roman"/>
          <w:sz w:val="24"/>
          <w:szCs w:val="24"/>
        </w:rPr>
        <w:t>высокозлокачественные</w:t>
      </w:r>
      <w:proofErr w:type="spellEnd"/>
      <w:r w:rsidRPr="00D346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6F1">
        <w:rPr>
          <w:rFonts w:ascii="Times New Roman" w:hAnsi="Times New Roman"/>
          <w:sz w:val="24"/>
          <w:szCs w:val="24"/>
        </w:rPr>
        <w:t>лимфомы</w:t>
      </w:r>
      <w:proofErr w:type="spellEnd"/>
      <w:r w:rsidRPr="00D346F1">
        <w:rPr>
          <w:rFonts w:ascii="Times New Roman" w:hAnsi="Times New Roman"/>
          <w:sz w:val="24"/>
          <w:szCs w:val="24"/>
        </w:rPr>
        <w:t xml:space="preserve">, рецидивы и резистентные формы других </w:t>
      </w:r>
      <w:proofErr w:type="spellStart"/>
      <w:r w:rsidRPr="00D346F1">
        <w:rPr>
          <w:rFonts w:ascii="Times New Roman" w:hAnsi="Times New Roman"/>
          <w:sz w:val="24"/>
          <w:szCs w:val="24"/>
        </w:rPr>
        <w:t>лимфопролиферативных</w:t>
      </w:r>
      <w:proofErr w:type="spellEnd"/>
      <w:r w:rsidRPr="00D346F1">
        <w:rPr>
          <w:rFonts w:ascii="Times New Roman" w:hAnsi="Times New Roman"/>
          <w:sz w:val="24"/>
          <w:szCs w:val="24"/>
        </w:rPr>
        <w:t xml:space="preserve"> заболеваний, хронический </w:t>
      </w:r>
      <w:proofErr w:type="spellStart"/>
      <w:r w:rsidRPr="00D346F1">
        <w:rPr>
          <w:rFonts w:ascii="Times New Roman" w:hAnsi="Times New Roman"/>
          <w:sz w:val="24"/>
          <w:szCs w:val="24"/>
        </w:rPr>
        <w:t>миелолейкоз</w:t>
      </w:r>
      <w:proofErr w:type="spellEnd"/>
      <w:r w:rsidRPr="00D346F1">
        <w:rPr>
          <w:rFonts w:ascii="Times New Roman" w:hAnsi="Times New Roman"/>
          <w:sz w:val="24"/>
          <w:szCs w:val="24"/>
        </w:rPr>
        <w:t xml:space="preserve"> в фазах хронической акселерации и </w:t>
      </w:r>
      <w:proofErr w:type="spellStart"/>
      <w:r w:rsidRPr="00D346F1">
        <w:rPr>
          <w:rFonts w:ascii="Times New Roman" w:hAnsi="Times New Roman"/>
          <w:sz w:val="24"/>
          <w:szCs w:val="24"/>
        </w:rPr>
        <w:t>бластного</w:t>
      </w:r>
      <w:proofErr w:type="spellEnd"/>
      <w:r w:rsidRPr="00D346F1">
        <w:rPr>
          <w:rFonts w:ascii="Times New Roman" w:hAnsi="Times New Roman"/>
          <w:sz w:val="24"/>
          <w:szCs w:val="24"/>
        </w:rPr>
        <w:t xml:space="preserve"> криза, первичные хронические лейкозы и лимфомы</w:t>
      </w:r>
      <w:proofErr w:type="gramStart"/>
      <w:r w:rsidRPr="00D346F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D346F1">
        <w:rPr>
          <w:rFonts w:ascii="Times New Roman" w:hAnsi="Times New Roman"/>
          <w:sz w:val="24"/>
          <w:szCs w:val="24"/>
        </w:rPr>
        <w:t>, классифицируемые в соответствии с МКБ-10 по диагнозам С81-С96, D46.</w:t>
      </w:r>
    </w:p>
    <w:p w:rsidR="00D346F1" w:rsidRPr="009D47B0" w:rsidRDefault="00D346F1">
      <w:pPr>
        <w:rPr>
          <w:rFonts w:ascii="Times New Roman" w:hAnsi="Times New Roman"/>
          <w:sz w:val="24"/>
          <w:szCs w:val="24"/>
        </w:rPr>
      </w:pPr>
    </w:p>
    <w:sectPr w:rsidR="00D346F1" w:rsidRPr="009D47B0" w:rsidSect="00D346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7E" w:rsidRDefault="00D5437E" w:rsidP="00D346F1">
      <w:pPr>
        <w:spacing w:after="0" w:line="240" w:lineRule="auto"/>
      </w:pPr>
      <w:r>
        <w:separator/>
      </w:r>
    </w:p>
  </w:endnote>
  <w:endnote w:type="continuationSeparator" w:id="0">
    <w:p w:rsidR="00D5437E" w:rsidRDefault="00D5437E" w:rsidP="00D3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7E" w:rsidRDefault="00D5437E" w:rsidP="00D346F1">
      <w:pPr>
        <w:spacing w:after="0" w:line="240" w:lineRule="auto"/>
      </w:pPr>
      <w:r>
        <w:separator/>
      </w:r>
    </w:p>
  </w:footnote>
  <w:footnote w:type="continuationSeparator" w:id="0">
    <w:p w:rsidR="00D5437E" w:rsidRDefault="00D5437E" w:rsidP="00D346F1">
      <w:pPr>
        <w:spacing w:after="0" w:line="240" w:lineRule="auto"/>
      </w:pPr>
      <w:r>
        <w:continuationSeparator/>
      </w:r>
    </w:p>
  </w:footnote>
  <w:footnote w:id="1">
    <w:p w:rsidR="009D47B0" w:rsidRPr="00D346F1" w:rsidRDefault="009D47B0" w:rsidP="009D47B0">
      <w:pPr>
        <w:pStyle w:val="a8"/>
      </w:pPr>
      <w:r>
        <w:rPr>
          <w:rStyle w:val="aa"/>
        </w:rPr>
        <w:footnoteRef/>
      </w:r>
      <w:r>
        <w:t xml:space="preserve"> </w:t>
      </w:r>
      <w:r w:rsidRPr="00D346F1">
        <w:rPr>
          <w:rFonts w:ascii="Times New Roman" w:hAnsi="Times New Roman"/>
        </w:rPr>
        <w:t>При режиме самоизоляции допускается посещение медицинской организации по поводу основного заболевания.</w:t>
      </w:r>
    </w:p>
  </w:footnote>
  <w:footnote w:id="2">
    <w:p w:rsidR="009D47B0" w:rsidRPr="00D346F1" w:rsidRDefault="009D47B0" w:rsidP="009D47B0">
      <w:pPr>
        <w:pStyle w:val="a8"/>
      </w:pPr>
      <w:r>
        <w:rPr>
          <w:rStyle w:val="aa"/>
        </w:rPr>
        <w:footnoteRef/>
      </w:r>
      <w:r>
        <w:t xml:space="preserve"> </w:t>
      </w:r>
      <w:r w:rsidRPr="00D346F1">
        <w:rPr>
          <w:rFonts w:ascii="Times New Roman" w:hAnsi="Times New Roman"/>
        </w:rPr>
        <w:t>Самоизоляция не распространяется на пациентов, отнесенных к третьей клинической группе (в онкологии).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CA95C41"/>
    <w:multiLevelType w:val="multilevel"/>
    <w:tmpl w:val="CEE4AEF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0746C97"/>
    <w:multiLevelType w:val="multilevel"/>
    <w:tmpl w:val="CEE4AEF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51D2DF7"/>
    <w:multiLevelType w:val="hybridMultilevel"/>
    <w:tmpl w:val="0B86621E"/>
    <w:lvl w:ilvl="0" w:tplc="985EE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56A38"/>
    <w:multiLevelType w:val="hybridMultilevel"/>
    <w:tmpl w:val="8B9A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B4A78"/>
    <w:multiLevelType w:val="multilevel"/>
    <w:tmpl w:val="CEE4AEF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4D4734F"/>
    <w:multiLevelType w:val="multilevel"/>
    <w:tmpl w:val="CEE4AEF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4C1348E7"/>
    <w:multiLevelType w:val="hybridMultilevel"/>
    <w:tmpl w:val="4344E420"/>
    <w:lvl w:ilvl="0" w:tplc="985EE1E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535070F5"/>
    <w:multiLevelType w:val="multilevel"/>
    <w:tmpl w:val="CEE4AEF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66F63D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AC609B"/>
    <w:multiLevelType w:val="multilevel"/>
    <w:tmpl w:val="C84A7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D016C61"/>
    <w:multiLevelType w:val="multilevel"/>
    <w:tmpl w:val="CEE4AEF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13"/>
    <w:rsid w:val="000F1604"/>
    <w:rsid w:val="001178CB"/>
    <w:rsid w:val="0013104D"/>
    <w:rsid w:val="00167258"/>
    <w:rsid w:val="001C522A"/>
    <w:rsid w:val="002F39AF"/>
    <w:rsid w:val="003777FB"/>
    <w:rsid w:val="00422170"/>
    <w:rsid w:val="00467137"/>
    <w:rsid w:val="00493BA4"/>
    <w:rsid w:val="004B1F37"/>
    <w:rsid w:val="004B3C34"/>
    <w:rsid w:val="00506680"/>
    <w:rsid w:val="0051149B"/>
    <w:rsid w:val="0062435F"/>
    <w:rsid w:val="00720E92"/>
    <w:rsid w:val="00793515"/>
    <w:rsid w:val="007E6D79"/>
    <w:rsid w:val="00820A1D"/>
    <w:rsid w:val="00993648"/>
    <w:rsid w:val="009B4E08"/>
    <w:rsid w:val="009D47B0"/>
    <w:rsid w:val="009F3CCA"/>
    <w:rsid w:val="00A25E13"/>
    <w:rsid w:val="00A54F06"/>
    <w:rsid w:val="00A63FC6"/>
    <w:rsid w:val="00A677CD"/>
    <w:rsid w:val="00B473E4"/>
    <w:rsid w:val="00B84C31"/>
    <w:rsid w:val="00BF3B06"/>
    <w:rsid w:val="00CD0667"/>
    <w:rsid w:val="00D346F1"/>
    <w:rsid w:val="00D5437E"/>
    <w:rsid w:val="00E77541"/>
    <w:rsid w:val="00EA5D4D"/>
    <w:rsid w:val="00F07BEB"/>
    <w:rsid w:val="00F41D22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6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0667"/>
    <w:pPr>
      <w:ind w:left="720"/>
      <w:contextualSpacing/>
    </w:pPr>
  </w:style>
  <w:style w:type="character" w:customStyle="1" w:styleId="nobr">
    <w:name w:val="nobr"/>
    <w:basedOn w:val="a0"/>
    <w:rsid w:val="001C522A"/>
  </w:style>
  <w:style w:type="paragraph" w:styleId="a5">
    <w:name w:val="endnote text"/>
    <w:basedOn w:val="a"/>
    <w:link w:val="a6"/>
    <w:uiPriority w:val="99"/>
    <w:semiHidden/>
    <w:unhideWhenUsed/>
    <w:rsid w:val="00D346F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346F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346F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D346F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346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346F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6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9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648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F10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106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106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10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106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EA5D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6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0667"/>
    <w:pPr>
      <w:ind w:left="720"/>
      <w:contextualSpacing/>
    </w:pPr>
  </w:style>
  <w:style w:type="character" w:customStyle="1" w:styleId="nobr">
    <w:name w:val="nobr"/>
    <w:basedOn w:val="a0"/>
    <w:rsid w:val="001C522A"/>
  </w:style>
  <w:style w:type="paragraph" w:styleId="a5">
    <w:name w:val="endnote text"/>
    <w:basedOn w:val="a"/>
    <w:link w:val="a6"/>
    <w:uiPriority w:val="99"/>
    <w:semiHidden/>
    <w:unhideWhenUsed/>
    <w:rsid w:val="00D346F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346F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346F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D346F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346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346F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6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9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648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F10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106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106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10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106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EA5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577C-817D-4728-B374-C58850D2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2020-04-07T14:02:00Z</cp:lastPrinted>
  <dcterms:created xsi:type="dcterms:W3CDTF">2020-04-07T15:01:00Z</dcterms:created>
  <dcterms:modified xsi:type="dcterms:W3CDTF">2020-04-07T15:02:00Z</dcterms:modified>
</cp:coreProperties>
</file>