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C404" w14:textId="77777777" w:rsidR="003A63AC" w:rsidRPr="00DA411B" w:rsidRDefault="007913E5" w:rsidP="003A63A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Министерство науки и высшего образования</w:t>
      </w:r>
    </w:p>
    <w:p w14:paraId="2EA29755" w14:textId="77777777" w:rsidR="00DD586B" w:rsidRPr="00DA411B" w:rsidRDefault="00DD586B" w:rsidP="00DD586B">
      <w:pPr>
        <w:jc w:val="center"/>
        <w:rPr>
          <w:b/>
          <w:bCs/>
          <w:sz w:val="20"/>
          <w:szCs w:val="20"/>
        </w:rPr>
      </w:pPr>
      <w:r w:rsidRPr="00DA411B">
        <w:rPr>
          <w:b/>
          <w:bCs/>
          <w:sz w:val="20"/>
          <w:szCs w:val="20"/>
        </w:rPr>
        <w:t>Российская академия ракетных и артиллерийских наук</w:t>
      </w:r>
    </w:p>
    <w:p w14:paraId="2E947577" w14:textId="77777777" w:rsidR="007E602E" w:rsidRPr="00DA411B" w:rsidRDefault="007E602E" w:rsidP="00DD586B">
      <w:pPr>
        <w:jc w:val="center"/>
        <w:rPr>
          <w:b/>
          <w:bCs/>
          <w:sz w:val="20"/>
          <w:szCs w:val="20"/>
        </w:rPr>
      </w:pPr>
      <w:r w:rsidRPr="00DA411B">
        <w:rPr>
          <w:b/>
          <w:bCs/>
          <w:sz w:val="20"/>
          <w:szCs w:val="20"/>
        </w:rPr>
        <w:t>Балтийский государственный технический университет</w:t>
      </w:r>
    </w:p>
    <w:p w14:paraId="106B2B0D" w14:textId="77777777" w:rsidR="007E602E" w:rsidRDefault="007E602E" w:rsidP="00DD586B">
      <w:pPr>
        <w:jc w:val="center"/>
        <w:rPr>
          <w:b/>
          <w:bCs/>
          <w:sz w:val="20"/>
          <w:szCs w:val="20"/>
        </w:rPr>
      </w:pPr>
      <w:r w:rsidRPr="00DA411B">
        <w:rPr>
          <w:b/>
          <w:bCs/>
          <w:sz w:val="20"/>
          <w:szCs w:val="20"/>
        </w:rPr>
        <w:t>«В</w:t>
      </w:r>
      <w:r w:rsidR="00A20BAE" w:rsidRPr="00DA411B">
        <w:rPr>
          <w:b/>
          <w:bCs/>
          <w:sz w:val="20"/>
          <w:szCs w:val="20"/>
        </w:rPr>
        <w:t>ОЕНМЕХ</w:t>
      </w:r>
      <w:r w:rsidRPr="00DA411B">
        <w:rPr>
          <w:b/>
          <w:bCs/>
          <w:sz w:val="20"/>
          <w:szCs w:val="20"/>
        </w:rPr>
        <w:t>» им. Д.Ф.</w:t>
      </w:r>
      <w:r w:rsidR="0005714F">
        <w:rPr>
          <w:b/>
          <w:bCs/>
          <w:sz w:val="20"/>
          <w:szCs w:val="20"/>
        </w:rPr>
        <w:t xml:space="preserve"> </w:t>
      </w:r>
      <w:r w:rsidRPr="00DA411B">
        <w:rPr>
          <w:b/>
          <w:bCs/>
          <w:sz w:val="20"/>
          <w:szCs w:val="20"/>
        </w:rPr>
        <w:t>Устинова</w:t>
      </w:r>
    </w:p>
    <w:p w14:paraId="7A5F5CDF" w14:textId="77777777" w:rsidR="007913E5" w:rsidRDefault="007913E5" w:rsidP="00DD586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АО «ТЕХНОДИНАМИКА»</w:t>
      </w:r>
    </w:p>
    <w:p w14:paraId="377ADE55" w14:textId="77777777" w:rsidR="00D87807" w:rsidRPr="00DA411B" w:rsidRDefault="004306C2" w:rsidP="00DD586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АО</w:t>
      </w:r>
      <w:r w:rsidR="00D87807" w:rsidRPr="00DA411B">
        <w:rPr>
          <w:b/>
          <w:bCs/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НПО</w:t>
      </w:r>
      <w:r w:rsidR="00D87807" w:rsidRPr="00DA411B">
        <w:rPr>
          <w:b/>
          <w:bCs/>
          <w:sz w:val="20"/>
          <w:szCs w:val="20"/>
        </w:rPr>
        <w:t xml:space="preserve"> «Прибор»</w:t>
      </w:r>
      <w:r w:rsidR="0005714F" w:rsidRPr="0005714F">
        <w:t xml:space="preserve"> </w:t>
      </w:r>
      <w:r w:rsidR="0005714F" w:rsidRPr="0005714F">
        <w:rPr>
          <w:b/>
          <w:bCs/>
          <w:sz w:val="20"/>
          <w:szCs w:val="20"/>
        </w:rPr>
        <w:t>им. С.С. Голембиовского»</w:t>
      </w:r>
    </w:p>
    <w:p w14:paraId="7FB03E83" w14:textId="77777777" w:rsidR="00DE3F33" w:rsidRDefault="00DE3F33" w:rsidP="00DE3F3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АО</w:t>
      </w:r>
      <w:r w:rsidRPr="00DA411B">
        <w:rPr>
          <w:b/>
          <w:bCs/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НПО</w:t>
      </w:r>
      <w:r w:rsidRPr="00DA411B">
        <w:rPr>
          <w:b/>
          <w:bCs/>
          <w:sz w:val="20"/>
          <w:szCs w:val="20"/>
        </w:rPr>
        <w:t xml:space="preserve"> «С</w:t>
      </w:r>
      <w:r w:rsidR="00A20BAE" w:rsidRPr="00DA411B">
        <w:rPr>
          <w:b/>
          <w:bCs/>
          <w:sz w:val="20"/>
          <w:szCs w:val="20"/>
        </w:rPr>
        <w:t>ПЛАВ</w:t>
      </w:r>
      <w:r w:rsidRPr="00DA411B">
        <w:rPr>
          <w:b/>
          <w:bCs/>
          <w:sz w:val="20"/>
          <w:szCs w:val="20"/>
        </w:rPr>
        <w:t>»</w:t>
      </w:r>
      <w:r w:rsidR="005157B9">
        <w:rPr>
          <w:b/>
          <w:bCs/>
          <w:sz w:val="20"/>
          <w:szCs w:val="20"/>
        </w:rPr>
        <w:t xml:space="preserve"> им. </w:t>
      </w:r>
      <w:r w:rsidR="0005714F" w:rsidRPr="0005714F">
        <w:rPr>
          <w:b/>
          <w:bCs/>
          <w:sz w:val="20"/>
          <w:szCs w:val="20"/>
        </w:rPr>
        <w:t>им. А.Н. Ганичева»</w:t>
      </w:r>
    </w:p>
    <w:p w14:paraId="275B2D6A" w14:textId="77777777" w:rsidR="00D064E8" w:rsidRPr="001B5B3A" w:rsidRDefault="00D21B0A" w:rsidP="001B5B3A">
      <w:pPr>
        <w:tabs>
          <w:tab w:val="left" w:pos="2880"/>
        </w:tabs>
        <w:jc w:val="center"/>
        <w:rPr>
          <w:b/>
          <w:bCs/>
          <w:sz w:val="20"/>
          <w:szCs w:val="20"/>
        </w:rPr>
      </w:pPr>
      <w:r w:rsidRPr="001B5B3A">
        <w:rPr>
          <w:b/>
          <w:bCs/>
          <w:sz w:val="20"/>
          <w:szCs w:val="20"/>
        </w:rPr>
        <w:t>АО «</w:t>
      </w:r>
      <w:r w:rsidR="00FF1D65">
        <w:rPr>
          <w:b/>
          <w:bCs/>
          <w:sz w:val="20"/>
          <w:szCs w:val="20"/>
        </w:rPr>
        <w:t>МКБ</w:t>
      </w:r>
      <w:r w:rsidRPr="001B5B3A">
        <w:rPr>
          <w:b/>
          <w:bCs/>
          <w:sz w:val="20"/>
          <w:szCs w:val="20"/>
        </w:rPr>
        <w:t xml:space="preserve"> «И</w:t>
      </w:r>
      <w:r w:rsidR="00FF1D65">
        <w:rPr>
          <w:b/>
          <w:bCs/>
          <w:sz w:val="20"/>
          <w:szCs w:val="20"/>
        </w:rPr>
        <w:t>СКРА</w:t>
      </w:r>
      <w:r w:rsidRPr="001B5B3A">
        <w:rPr>
          <w:b/>
          <w:bCs/>
          <w:sz w:val="20"/>
          <w:szCs w:val="20"/>
        </w:rPr>
        <w:t>»</w:t>
      </w:r>
    </w:p>
    <w:p w14:paraId="6FE9FEDE" w14:textId="77777777" w:rsidR="00D21B0A" w:rsidRDefault="00D21B0A" w:rsidP="00D21B0A">
      <w:pPr>
        <w:jc w:val="center"/>
        <w:rPr>
          <w:b/>
          <w:bCs/>
          <w:sz w:val="20"/>
          <w:szCs w:val="20"/>
        </w:rPr>
      </w:pPr>
      <w:r w:rsidRPr="00D064E8">
        <w:rPr>
          <w:b/>
          <w:bCs/>
          <w:sz w:val="20"/>
          <w:szCs w:val="20"/>
        </w:rPr>
        <w:t>ФГ</w:t>
      </w:r>
      <w:r w:rsidR="007913E5">
        <w:rPr>
          <w:b/>
          <w:bCs/>
          <w:sz w:val="20"/>
          <w:szCs w:val="20"/>
        </w:rPr>
        <w:t>Б</w:t>
      </w:r>
      <w:r w:rsidRPr="00D064E8">
        <w:rPr>
          <w:b/>
          <w:bCs/>
          <w:sz w:val="20"/>
          <w:szCs w:val="20"/>
        </w:rPr>
        <w:t xml:space="preserve">У </w:t>
      </w:r>
      <w:r w:rsidR="007913E5">
        <w:rPr>
          <w:b/>
          <w:bCs/>
          <w:sz w:val="20"/>
          <w:szCs w:val="20"/>
        </w:rPr>
        <w:t>«</w:t>
      </w:r>
      <w:r w:rsidRPr="00D064E8">
        <w:rPr>
          <w:b/>
          <w:bCs/>
          <w:sz w:val="20"/>
          <w:szCs w:val="20"/>
        </w:rPr>
        <w:t>3 ЦНИИ</w:t>
      </w:r>
      <w:r w:rsidR="007913E5">
        <w:rPr>
          <w:b/>
          <w:bCs/>
          <w:sz w:val="20"/>
          <w:szCs w:val="20"/>
        </w:rPr>
        <w:t>»</w:t>
      </w:r>
      <w:r w:rsidRPr="00D064E8">
        <w:rPr>
          <w:b/>
          <w:bCs/>
          <w:sz w:val="20"/>
          <w:szCs w:val="20"/>
        </w:rPr>
        <w:t xml:space="preserve"> МО РФ</w:t>
      </w:r>
    </w:p>
    <w:p w14:paraId="7EE36FCC" w14:textId="77777777" w:rsidR="00A20BAE" w:rsidRPr="00D064E8" w:rsidRDefault="00A20BAE" w:rsidP="00D21B0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ООО «УНПЦ Комтех»</w:t>
      </w:r>
    </w:p>
    <w:p w14:paraId="7644EDB3" w14:textId="77777777" w:rsidR="008F54D0" w:rsidRDefault="00395DC1" w:rsidP="00DD586B">
      <w:pPr>
        <w:jc w:val="center"/>
        <w:rPr>
          <w:b/>
          <w:bCs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6CB40CF" wp14:editId="1E822795">
                <wp:simplePos x="0" y="0"/>
                <wp:positionH relativeFrom="column">
                  <wp:posOffset>1828800</wp:posOffset>
                </wp:positionH>
                <wp:positionV relativeFrom="paragraph">
                  <wp:posOffset>25399</wp:posOffset>
                </wp:positionV>
                <wp:extent cx="27432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8BB5"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2pt" to="5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" strokeweight="4.5pt">
                <v:stroke linestyle="thinThick"/>
              </v:line>
            </w:pict>
          </mc:Fallback>
        </mc:AlternateContent>
      </w:r>
    </w:p>
    <w:p w14:paraId="4D5FF153" w14:textId="77777777" w:rsidR="00960A21" w:rsidRDefault="007913E5" w:rsidP="00DD586B">
      <w:pPr>
        <w:jc w:val="center"/>
        <w:rPr>
          <w:b/>
          <w:bCs/>
        </w:rPr>
      </w:pPr>
      <w:r>
        <w:rPr>
          <w:b/>
          <w:bCs/>
        </w:rPr>
        <w:t>Десятая</w:t>
      </w:r>
      <w:r w:rsidR="00DE3F33">
        <w:rPr>
          <w:b/>
          <w:bCs/>
        </w:rPr>
        <w:t xml:space="preserve"> </w:t>
      </w:r>
      <w:r w:rsidR="006B7EC6">
        <w:rPr>
          <w:b/>
          <w:bCs/>
        </w:rPr>
        <w:t xml:space="preserve">Всероссийская </w:t>
      </w:r>
      <w:r w:rsidR="002A433B">
        <w:rPr>
          <w:b/>
          <w:bCs/>
        </w:rPr>
        <w:t>научно-</w:t>
      </w:r>
      <w:r w:rsidR="009D4110">
        <w:rPr>
          <w:b/>
          <w:bCs/>
        </w:rPr>
        <w:t>техническая</w:t>
      </w:r>
      <w:r w:rsidR="00B539AD" w:rsidRPr="00756E1A">
        <w:rPr>
          <w:b/>
          <w:bCs/>
        </w:rPr>
        <w:t xml:space="preserve"> конференция </w:t>
      </w:r>
    </w:p>
    <w:p w14:paraId="74B9DC62" w14:textId="77777777" w:rsidR="00B539AD" w:rsidRPr="00756E1A" w:rsidRDefault="007913E5" w:rsidP="00DD586B">
      <w:pPr>
        <w:jc w:val="center"/>
        <w:rPr>
          <w:b/>
          <w:bCs/>
        </w:rPr>
      </w:pPr>
      <w:r>
        <w:rPr>
          <w:b/>
          <w:bCs/>
        </w:rPr>
        <w:t>«</w:t>
      </w:r>
      <w:r w:rsidR="00960A21">
        <w:rPr>
          <w:b/>
          <w:bCs/>
        </w:rPr>
        <w:t xml:space="preserve">Фундаментальные </w:t>
      </w:r>
      <w:r w:rsidR="00170281">
        <w:rPr>
          <w:b/>
          <w:bCs/>
        </w:rPr>
        <w:t>основы</w:t>
      </w:r>
      <w:r w:rsidR="00960A21">
        <w:rPr>
          <w:b/>
          <w:bCs/>
        </w:rPr>
        <w:t xml:space="preserve"> баллистического проектирования</w:t>
      </w:r>
      <w:r w:rsidR="00B539AD" w:rsidRPr="00756E1A">
        <w:rPr>
          <w:b/>
          <w:bCs/>
        </w:rPr>
        <w:t xml:space="preserve"> – 20</w:t>
      </w:r>
      <w:r w:rsidR="00832745">
        <w:rPr>
          <w:b/>
          <w:bCs/>
        </w:rPr>
        <w:t>2</w:t>
      </w:r>
      <w:r>
        <w:rPr>
          <w:b/>
          <w:bCs/>
        </w:rPr>
        <w:t>6»</w:t>
      </w:r>
    </w:p>
    <w:p w14:paraId="194896A3" w14:textId="77777777" w:rsidR="00DD586B" w:rsidRPr="00756E1A" w:rsidRDefault="007913E5" w:rsidP="00DD586B">
      <w:pPr>
        <w:jc w:val="center"/>
        <w:rPr>
          <w:b/>
          <w:bCs/>
        </w:rPr>
      </w:pPr>
      <w:r>
        <w:rPr>
          <w:b/>
          <w:bCs/>
        </w:rPr>
        <w:t>30 июня по 3</w:t>
      </w:r>
      <w:r w:rsidR="00FF1D65">
        <w:rPr>
          <w:b/>
          <w:bCs/>
        </w:rPr>
        <w:t xml:space="preserve"> </w:t>
      </w:r>
      <w:r w:rsidR="004A3258">
        <w:rPr>
          <w:b/>
          <w:bCs/>
        </w:rPr>
        <w:t>ию</w:t>
      </w:r>
      <w:r>
        <w:rPr>
          <w:b/>
          <w:bCs/>
        </w:rPr>
        <w:t>л</w:t>
      </w:r>
      <w:r w:rsidR="004A3258">
        <w:rPr>
          <w:b/>
          <w:bCs/>
        </w:rPr>
        <w:t xml:space="preserve">я </w:t>
      </w:r>
      <w:r w:rsidR="00DD586B" w:rsidRPr="00756E1A">
        <w:rPr>
          <w:b/>
          <w:bCs/>
        </w:rPr>
        <w:t>20</w:t>
      </w:r>
      <w:r w:rsidR="004A3258">
        <w:rPr>
          <w:b/>
          <w:bCs/>
        </w:rPr>
        <w:t>2</w:t>
      </w:r>
      <w:r>
        <w:rPr>
          <w:b/>
          <w:bCs/>
        </w:rPr>
        <w:t>6</w:t>
      </w:r>
      <w:r w:rsidR="0017090B" w:rsidRPr="00756E1A">
        <w:rPr>
          <w:b/>
          <w:bCs/>
        </w:rPr>
        <w:t xml:space="preserve"> г.</w:t>
      </w:r>
      <w:r w:rsidR="00DD586B" w:rsidRPr="00756E1A">
        <w:rPr>
          <w:b/>
          <w:bCs/>
        </w:rPr>
        <w:t>, Санкт-Петербург, Россия.</w:t>
      </w:r>
    </w:p>
    <w:p w14:paraId="10C7A896" w14:textId="77777777" w:rsidR="00DD586B" w:rsidRPr="00756E1A" w:rsidRDefault="00DD586B" w:rsidP="00DD586B">
      <w:pPr>
        <w:jc w:val="center"/>
        <w:rPr>
          <w:b/>
          <w:bCs/>
        </w:rPr>
      </w:pPr>
      <w:r w:rsidRPr="00756E1A">
        <w:rPr>
          <w:b/>
          <w:bCs/>
        </w:rPr>
        <w:t>Первое информационное сообщение</w:t>
      </w:r>
    </w:p>
    <w:p w14:paraId="569B2CE7" w14:textId="77777777" w:rsidR="00DD586B" w:rsidRDefault="00062134" w:rsidP="00DD586B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02354591" wp14:editId="50BA7543">
            <wp:extent cx="1937059" cy="1211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546" cy="122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6C6B" w14:textId="77777777" w:rsidR="00DD586B" w:rsidRPr="00663FD3" w:rsidRDefault="00DD586B" w:rsidP="00DD586B">
      <w:pPr>
        <w:spacing w:line="211" w:lineRule="auto"/>
        <w:jc w:val="both"/>
        <w:rPr>
          <w:sz w:val="16"/>
          <w:szCs w:val="16"/>
        </w:rPr>
      </w:pPr>
    </w:p>
    <w:p w14:paraId="6949F7D2" w14:textId="61EFD1E6" w:rsidR="009D4110" w:rsidRPr="00A46DEF" w:rsidRDefault="009D4110" w:rsidP="00A46DEF">
      <w:pPr>
        <w:spacing w:line="216" w:lineRule="auto"/>
        <w:ind w:firstLine="720"/>
        <w:jc w:val="both"/>
        <w:rPr>
          <w:bCs/>
        </w:rPr>
      </w:pPr>
      <w:r w:rsidRPr="00A46DEF">
        <w:rPr>
          <w:bCs/>
        </w:rPr>
        <w:t xml:space="preserve">Всероссийская научно-техническая конференция </w:t>
      </w:r>
      <w:r w:rsidR="007913E5" w:rsidRPr="00A46DEF">
        <w:rPr>
          <w:bCs/>
        </w:rPr>
        <w:t>«</w:t>
      </w:r>
      <w:r w:rsidRPr="00A46DEF">
        <w:rPr>
          <w:bCs/>
        </w:rPr>
        <w:t xml:space="preserve">Фундаментальные </w:t>
      </w:r>
      <w:r w:rsidR="00170281" w:rsidRPr="00A46DEF">
        <w:rPr>
          <w:bCs/>
        </w:rPr>
        <w:t>основы</w:t>
      </w:r>
      <w:r w:rsidRPr="00A46DEF">
        <w:rPr>
          <w:bCs/>
        </w:rPr>
        <w:t xml:space="preserve"> баллистического проектирования – 20</w:t>
      </w:r>
      <w:r w:rsidR="007F7296" w:rsidRPr="00A46DEF">
        <w:rPr>
          <w:bCs/>
        </w:rPr>
        <w:t>2</w:t>
      </w:r>
      <w:r w:rsidR="007913E5" w:rsidRPr="00A46DEF">
        <w:rPr>
          <w:bCs/>
        </w:rPr>
        <w:t>6»</w:t>
      </w:r>
      <w:r w:rsidRPr="00A46DEF">
        <w:rPr>
          <w:bCs/>
        </w:rPr>
        <w:t xml:space="preserve"> </w:t>
      </w:r>
      <w:r w:rsidR="00F046B4" w:rsidRPr="00A46DEF">
        <w:rPr>
          <w:bCs/>
        </w:rPr>
        <w:t>продолжает ряд</w:t>
      </w:r>
      <w:r w:rsidRPr="00A46DEF">
        <w:rPr>
          <w:bCs/>
        </w:rPr>
        <w:t xml:space="preserve"> конференций баллистической направленности, проводящихся в БГТУ «В</w:t>
      </w:r>
      <w:r w:rsidR="00131DE0" w:rsidRPr="00A46DEF">
        <w:rPr>
          <w:bCs/>
        </w:rPr>
        <w:t>ОЕНМЕХ</w:t>
      </w:r>
      <w:r w:rsidRPr="00A46DEF">
        <w:rPr>
          <w:bCs/>
        </w:rPr>
        <w:t>» начиная с 1997</w:t>
      </w:r>
      <w:r w:rsidR="00757306" w:rsidRPr="00A46DEF">
        <w:rPr>
          <w:bCs/>
        </w:rPr>
        <w:t xml:space="preserve"> </w:t>
      </w:r>
      <w:r w:rsidRPr="00A46DEF">
        <w:rPr>
          <w:bCs/>
        </w:rPr>
        <w:t>г. (</w:t>
      </w:r>
      <w:r w:rsidRPr="00A46DEF">
        <w:rPr>
          <w:bCs/>
          <w:lang w:val="en-US"/>
        </w:rPr>
        <w:t>I</w:t>
      </w:r>
      <w:r w:rsidR="00273248" w:rsidRPr="00A46DEF">
        <w:rPr>
          <w:bCs/>
        </w:rPr>
        <w:t xml:space="preserve"> </w:t>
      </w:r>
      <w:r w:rsidRPr="00A46DEF">
        <w:rPr>
          <w:bCs/>
        </w:rPr>
        <w:t>-</w:t>
      </w:r>
      <w:r w:rsidR="00273248" w:rsidRPr="00A46DEF">
        <w:rPr>
          <w:bCs/>
        </w:rPr>
        <w:t xml:space="preserve"> </w:t>
      </w:r>
      <w:r w:rsidRPr="00A46DEF">
        <w:rPr>
          <w:bCs/>
          <w:lang w:val="en-US"/>
        </w:rPr>
        <w:t>III</w:t>
      </w:r>
      <w:r w:rsidRPr="00A46DEF">
        <w:rPr>
          <w:bCs/>
        </w:rPr>
        <w:t xml:space="preserve"> Окуневские чтения (1997, 2000, 2002 гг.), </w:t>
      </w:r>
      <w:r w:rsidR="00F714A4" w:rsidRPr="00A46DEF">
        <w:rPr>
          <w:bCs/>
        </w:rPr>
        <w:t>«</w:t>
      </w:r>
      <w:r w:rsidRPr="00A46DEF">
        <w:rPr>
          <w:bCs/>
        </w:rPr>
        <w:t>Проблемы баллистики</w:t>
      </w:r>
      <w:r w:rsidR="00F714A4" w:rsidRPr="00A46DEF">
        <w:rPr>
          <w:bCs/>
        </w:rPr>
        <w:t xml:space="preserve">» </w:t>
      </w:r>
      <w:r w:rsidRPr="00A46DEF">
        <w:rPr>
          <w:bCs/>
        </w:rPr>
        <w:t xml:space="preserve">(2004., 2006 </w:t>
      </w:r>
      <w:r w:rsidR="007E200F" w:rsidRPr="00A46DEF">
        <w:rPr>
          <w:bCs/>
        </w:rPr>
        <w:t>г</w:t>
      </w:r>
      <w:r w:rsidRPr="00A46DEF">
        <w:rPr>
          <w:bCs/>
        </w:rPr>
        <w:t>г.)</w:t>
      </w:r>
      <w:r w:rsidR="00F046B4" w:rsidRPr="00A46DEF">
        <w:rPr>
          <w:bCs/>
        </w:rPr>
        <w:t>,</w:t>
      </w:r>
      <w:r w:rsidR="00F046B4" w:rsidRPr="00A46DEF">
        <w:rPr>
          <w:b/>
          <w:bCs/>
        </w:rPr>
        <w:t xml:space="preserve"> </w:t>
      </w:r>
      <w:r w:rsidR="007913E5" w:rsidRPr="00A46DEF">
        <w:rPr>
          <w:bCs/>
        </w:rPr>
        <w:t>«</w:t>
      </w:r>
      <w:r w:rsidR="00F046B4" w:rsidRPr="00A46DEF">
        <w:rPr>
          <w:bCs/>
        </w:rPr>
        <w:t>Фундаментальные основы баллистического проектирования</w:t>
      </w:r>
      <w:r w:rsidR="007913E5" w:rsidRPr="00A46DEF">
        <w:rPr>
          <w:bCs/>
        </w:rPr>
        <w:t>»</w:t>
      </w:r>
      <w:r w:rsidR="00F046B4" w:rsidRPr="00A46DEF">
        <w:rPr>
          <w:bCs/>
        </w:rPr>
        <w:t xml:space="preserve"> </w:t>
      </w:r>
      <w:r w:rsidR="00B93A44" w:rsidRPr="00A46DEF">
        <w:rPr>
          <w:bCs/>
        </w:rPr>
        <w:t>(</w:t>
      </w:r>
      <w:r w:rsidR="00F046B4" w:rsidRPr="00A46DEF">
        <w:rPr>
          <w:bCs/>
        </w:rPr>
        <w:t>2008</w:t>
      </w:r>
      <w:r w:rsidR="00201C37" w:rsidRPr="00A46DEF">
        <w:rPr>
          <w:bCs/>
        </w:rPr>
        <w:t>, 2010</w:t>
      </w:r>
      <w:r w:rsidR="004306C2" w:rsidRPr="00A46DEF">
        <w:rPr>
          <w:bCs/>
        </w:rPr>
        <w:t>, 2012</w:t>
      </w:r>
      <w:r w:rsidR="00757306" w:rsidRPr="00A46DEF">
        <w:rPr>
          <w:bCs/>
        </w:rPr>
        <w:t>, 2014</w:t>
      </w:r>
      <w:r w:rsidR="00C01455" w:rsidRPr="00A46DEF">
        <w:rPr>
          <w:bCs/>
        </w:rPr>
        <w:t>,</w:t>
      </w:r>
      <w:r w:rsidR="00DC2EAD" w:rsidRPr="00A46DEF">
        <w:rPr>
          <w:bCs/>
        </w:rPr>
        <w:t xml:space="preserve"> </w:t>
      </w:r>
      <w:r w:rsidR="00C01455" w:rsidRPr="00A46DEF">
        <w:rPr>
          <w:bCs/>
        </w:rPr>
        <w:t>2016</w:t>
      </w:r>
      <w:r w:rsidR="00832745" w:rsidRPr="00A46DEF">
        <w:rPr>
          <w:bCs/>
        </w:rPr>
        <w:t>, 2018</w:t>
      </w:r>
      <w:r w:rsidR="006B01EF" w:rsidRPr="00A46DEF">
        <w:rPr>
          <w:bCs/>
        </w:rPr>
        <w:t>, 2020, 2022</w:t>
      </w:r>
      <w:r w:rsidR="00F714A4" w:rsidRPr="00A46DEF">
        <w:rPr>
          <w:bCs/>
        </w:rPr>
        <w:t>, 2024</w:t>
      </w:r>
      <w:r w:rsidR="00201C37" w:rsidRPr="00A46DEF">
        <w:rPr>
          <w:bCs/>
        </w:rPr>
        <w:t xml:space="preserve"> гг.)</w:t>
      </w:r>
      <w:r w:rsidR="00F046B4" w:rsidRPr="00A46DEF">
        <w:rPr>
          <w:bCs/>
        </w:rPr>
        <w:t xml:space="preserve">. </w:t>
      </w:r>
      <w:r w:rsidRPr="00A46DEF">
        <w:rPr>
          <w:bCs/>
        </w:rPr>
        <w:t xml:space="preserve">Результаты этих конференций, поддержанных широким кругом учебных, научных и </w:t>
      </w:r>
      <w:r w:rsidR="007E200F" w:rsidRPr="00A46DEF">
        <w:rPr>
          <w:bCs/>
        </w:rPr>
        <w:t>п</w:t>
      </w:r>
      <w:r w:rsidRPr="00A46DEF">
        <w:rPr>
          <w:bCs/>
        </w:rPr>
        <w:t>ромышленн</w:t>
      </w:r>
      <w:r w:rsidR="007E200F" w:rsidRPr="00A46DEF">
        <w:rPr>
          <w:bCs/>
        </w:rPr>
        <w:t>ы</w:t>
      </w:r>
      <w:r w:rsidRPr="00A46DEF">
        <w:rPr>
          <w:bCs/>
        </w:rPr>
        <w:t>х организаций</w:t>
      </w:r>
      <w:r w:rsidR="007E200F" w:rsidRPr="00A46DEF">
        <w:rPr>
          <w:bCs/>
        </w:rPr>
        <w:t xml:space="preserve"> опубликованы в </w:t>
      </w:r>
      <w:r w:rsidR="00F714A4" w:rsidRPr="00A46DEF">
        <w:rPr>
          <w:bCs/>
        </w:rPr>
        <w:t>41</w:t>
      </w:r>
      <w:r w:rsidR="007E200F" w:rsidRPr="00A46DEF">
        <w:rPr>
          <w:bCs/>
        </w:rPr>
        <w:t xml:space="preserve"> том</w:t>
      </w:r>
      <w:r w:rsidR="00757306" w:rsidRPr="00A46DEF">
        <w:rPr>
          <w:bCs/>
        </w:rPr>
        <w:t>ах</w:t>
      </w:r>
      <w:r w:rsidR="007E200F" w:rsidRPr="00A46DEF">
        <w:rPr>
          <w:bCs/>
        </w:rPr>
        <w:t xml:space="preserve"> материалов докладов и трудов, изданных</w:t>
      </w:r>
      <w:r w:rsidRPr="00A46DEF">
        <w:rPr>
          <w:bCs/>
        </w:rPr>
        <w:t xml:space="preserve"> </w:t>
      </w:r>
      <w:r w:rsidR="007E200F" w:rsidRPr="00A46DEF">
        <w:rPr>
          <w:bCs/>
        </w:rPr>
        <w:t>Оргкомитетом.</w:t>
      </w:r>
      <w:r w:rsidRPr="00A46DEF">
        <w:rPr>
          <w:bCs/>
        </w:rPr>
        <w:t xml:space="preserve"> </w:t>
      </w:r>
      <w:r w:rsidR="00F046B4" w:rsidRPr="00A46DEF">
        <w:rPr>
          <w:bCs/>
        </w:rPr>
        <w:t>К</w:t>
      </w:r>
      <w:r w:rsidR="007E200F" w:rsidRPr="00A46DEF">
        <w:rPr>
          <w:bCs/>
        </w:rPr>
        <w:t>онференци</w:t>
      </w:r>
      <w:r w:rsidR="00F046B4" w:rsidRPr="00A46DEF">
        <w:rPr>
          <w:bCs/>
        </w:rPr>
        <w:t>я</w:t>
      </w:r>
      <w:r w:rsidR="007E200F" w:rsidRPr="00A46DEF">
        <w:rPr>
          <w:bCs/>
        </w:rPr>
        <w:t xml:space="preserve"> проводиться по четным годам в БГТУ «В</w:t>
      </w:r>
      <w:r w:rsidR="004A3258" w:rsidRPr="00A46DEF">
        <w:rPr>
          <w:bCs/>
        </w:rPr>
        <w:t>ОЕНМЕХ</w:t>
      </w:r>
      <w:r w:rsidR="007E200F" w:rsidRPr="00A46DEF">
        <w:rPr>
          <w:bCs/>
        </w:rPr>
        <w:t>» им. Д.Ф.</w:t>
      </w:r>
      <w:r w:rsidR="00096D85">
        <w:rPr>
          <w:bCs/>
        </w:rPr>
        <w:t xml:space="preserve"> </w:t>
      </w:r>
      <w:r w:rsidR="007E200F" w:rsidRPr="00A46DEF">
        <w:rPr>
          <w:bCs/>
        </w:rPr>
        <w:t>Устинова на базе кафедр</w:t>
      </w:r>
      <w:r w:rsidR="00201C37" w:rsidRPr="00A46DEF">
        <w:rPr>
          <w:bCs/>
        </w:rPr>
        <w:t>ы</w:t>
      </w:r>
      <w:r w:rsidR="007E200F" w:rsidRPr="00A46DEF">
        <w:rPr>
          <w:bCs/>
        </w:rPr>
        <w:t xml:space="preserve"> Е3 «Средства поражения и боеприпасы» при поддержке традиционных и ряда новых участников.</w:t>
      </w:r>
    </w:p>
    <w:p w14:paraId="55B520E8" w14:textId="77777777" w:rsidR="00B21B8F" w:rsidRPr="00B21B8F" w:rsidRDefault="00B21B8F" w:rsidP="00635751">
      <w:pPr>
        <w:spacing w:line="211" w:lineRule="auto"/>
        <w:jc w:val="both"/>
        <w:rPr>
          <w:b/>
          <w:bCs/>
          <w:sz w:val="16"/>
          <w:szCs w:val="16"/>
        </w:rPr>
      </w:pPr>
    </w:p>
    <w:p w14:paraId="20BC5A85" w14:textId="6F760627" w:rsidR="00DD586B" w:rsidRDefault="008F54D0" w:rsidP="00635751">
      <w:pPr>
        <w:spacing w:line="211" w:lineRule="auto"/>
        <w:jc w:val="both"/>
        <w:rPr>
          <w:b/>
        </w:rPr>
      </w:pPr>
      <w:r>
        <w:rPr>
          <w:b/>
          <w:bCs/>
        </w:rPr>
        <w:t>Традиционные участники</w:t>
      </w:r>
      <w:r w:rsidR="00DD586B" w:rsidRPr="00756E1A">
        <w:rPr>
          <w:b/>
          <w:bCs/>
        </w:rPr>
        <w:t xml:space="preserve"> </w:t>
      </w:r>
      <w:r w:rsidR="0017090B" w:rsidRPr="00756E1A">
        <w:rPr>
          <w:b/>
          <w:bCs/>
        </w:rPr>
        <w:t>конференции</w:t>
      </w:r>
    </w:p>
    <w:p w14:paraId="74E96BEB" w14:textId="77777777" w:rsidR="00DD586B" w:rsidRPr="00756E1A" w:rsidRDefault="00DD586B" w:rsidP="00A46DEF">
      <w:pPr>
        <w:spacing w:line="216" w:lineRule="auto"/>
        <w:jc w:val="both"/>
      </w:pPr>
      <w:r w:rsidRPr="005B3FFE">
        <w:t>Б</w:t>
      </w:r>
      <w:r w:rsidR="006B21BB" w:rsidRPr="005B3FFE">
        <w:t>ГТУ</w:t>
      </w:r>
      <w:r w:rsidRPr="005B3FFE">
        <w:t xml:space="preserve"> «ВОЕНМЕХ» им. Д.Ф.Устинова; </w:t>
      </w:r>
      <w:r w:rsidR="00EB7954" w:rsidRPr="005B3FFE">
        <w:rPr>
          <w:bCs/>
        </w:rPr>
        <w:t>НИИ</w:t>
      </w:r>
      <w:r w:rsidR="003F5DD3" w:rsidRPr="005B3FFE">
        <w:rPr>
          <w:bCs/>
        </w:rPr>
        <w:t xml:space="preserve"> механики МГУ;</w:t>
      </w:r>
      <w:r w:rsidR="003F5DD3" w:rsidRPr="005B3FFE">
        <w:t xml:space="preserve"> </w:t>
      </w:r>
      <w:r w:rsidR="007C69BD" w:rsidRPr="005B3FFE">
        <w:t xml:space="preserve">ИжГТУ им. М.Т. Калашникова, </w:t>
      </w:r>
      <w:r w:rsidR="00284365">
        <w:br/>
      </w:r>
      <w:r w:rsidR="006B21BB" w:rsidRPr="005B3FFE">
        <w:t>МГТУ им. Н.Э.Баумана</w:t>
      </w:r>
      <w:r w:rsidR="003F5DD3" w:rsidRPr="005B3FFE">
        <w:t>;</w:t>
      </w:r>
      <w:r w:rsidR="006B21BB" w:rsidRPr="005B3FFE">
        <w:t xml:space="preserve"> </w:t>
      </w:r>
      <w:r w:rsidR="00B1317B" w:rsidRPr="005B3FFE">
        <w:t>Казанский национальный исследовательский технологический университет</w:t>
      </w:r>
      <w:r w:rsidR="00DC5FA9" w:rsidRPr="005B3FFE">
        <w:t xml:space="preserve">; </w:t>
      </w:r>
      <w:r w:rsidR="00284365">
        <w:t>НИ</w:t>
      </w:r>
      <w:r w:rsidR="00B1317B" w:rsidRPr="005B3FFE">
        <w:t xml:space="preserve"> Томский государственный университет; </w:t>
      </w:r>
      <w:r w:rsidR="00EB7954" w:rsidRPr="005B3FFE">
        <w:t xml:space="preserve">Тульский государственный университет; </w:t>
      </w:r>
      <w:r w:rsidR="00615FAF">
        <w:t xml:space="preserve">Российский </w:t>
      </w:r>
      <w:r w:rsidR="00615FAF" w:rsidRPr="00BF467E">
        <w:t>химико-</w:t>
      </w:r>
      <w:r w:rsidR="003F5DD3" w:rsidRPr="00BF467E">
        <w:t xml:space="preserve">технологический университет им. Д.И.Менделеева; </w:t>
      </w:r>
      <w:r w:rsidR="00AC1D86" w:rsidRPr="00BF467E">
        <w:t xml:space="preserve">Институт прикладной механики УРО РАН; </w:t>
      </w:r>
      <w:r w:rsidR="00B539AD" w:rsidRPr="00BF467E">
        <w:t xml:space="preserve">Институт автоматизации проектирования РАН; Институт прикладной математики им. М.В.Келдыша РАН; </w:t>
      </w:r>
      <w:r w:rsidR="00B1317B" w:rsidRPr="00BF467E">
        <w:t xml:space="preserve">ВА РВСН им. Петра Великого; Михайловская ВАА; </w:t>
      </w:r>
      <w:r w:rsidRPr="00BF467E">
        <w:t>НИИ пр</w:t>
      </w:r>
      <w:r w:rsidR="00615FAF" w:rsidRPr="00BF467E">
        <w:t>икладной математики и механики ТГУ</w:t>
      </w:r>
      <w:r w:rsidRPr="00BF467E">
        <w:t>;</w:t>
      </w:r>
      <w:r w:rsidRPr="00BF467E">
        <w:rPr>
          <w:bCs/>
        </w:rPr>
        <w:t xml:space="preserve"> </w:t>
      </w:r>
      <w:r w:rsidR="00BB35A4" w:rsidRPr="00BF467E">
        <w:t>НИИ КиВ ВМФ</w:t>
      </w:r>
      <w:r w:rsidR="0077032B" w:rsidRPr="00BF467E">
        <w:t xml:space="preserve"> ВУНЦ ВМФ «ВМА»</w:t>
      </w:r>
      <w:r w:rsidR="00BB35A4" w:rsidRPr="00BF467E">
        <w:rPr>
          <w:color w:val="000000"/>
        </w:rPr>
        <w:t>;</w:t>
      </w:r>
      <w:r w:rsidR="0017090B" w:rsidRPr="00BF467E">
        <w:rPr>
          <w:bCs/>
        </w:rPr>
        <w:t xml:space="preserve"> </w:t>
      </w:r>
      <w:r w:rsidR="005B3FFE" w:rsidRPr="00BF467E">
        <w:rPr>
          <w:bCs/>
        </w:rPr>
        <w:t xml:space="preserve">АО «НПК «ТЕХМАШ»; </w:t>
      </w:r>
      <w:r w:rsidR="00B862AB" w:rsidRPr="00BF467E">
        <w:rPr>
          <w:bCs/>
        </w:rPr>
        <w:t xml:space="preserve">АО «НПО </w:t>
      </w:r>
      <w:r w:rsidR="007913E5" w:rsidRPr="00BF467E">
        <w:rPr>
          <w:bCs/>
        </w:rPr>
        <w:t>С</w:t>
      </w:r>
      <w:r w:rsidR="00B862AB" w:rsidRPr="00BF467E">
        <w:rPr>
          <w:bCs/>
        </w:rPr>
        <w:t>пецматериалов»;</w:t>
      </w:r>
      <w:r w:rsidR="0094408C" w:rsidRPr="00BF467E">
        <w:rPr>
          <w:bCs/>
        </w:rPr>
        <w:t xml:space="preserve"> </w:t>
      </w:r>
      <w:r w:rsidR="00BF467E">
        <w:rPr>
          <w:bCs/>
        </w:rPr>
        <w:br/>
      </w:r>
      <w:r w:rsidR="005B3FFE" w:rsidRPr="0005714F">
        <w:rPr>
          <w:bCs/>
          <w:spacing w:val="-2"/>
        </w:rPr>
        <w:t>АО «НПО «С</w:t>
      </w:r>
      <w:r w:rsidR="005157B9" w:rsidRPr="0005714F">
        <w:rPr>
          <w:bCs/>
          <w:spacing w:val="-2"/>
        </w:rPr>
        <w:t>ПЛАВ</w:t>
      </w:r>
      <w:r w:rsidR="005B3FFE" w:rsidRPr="0005714F">
        <w:rPr>
          <w:spacing w:val="-2"/>
        </w:rPr>
        <w:t xml:space="preserve">» им. А.Н. Ганичева»; </w:t>
      </w:r>
      <w:r w:rsidR="00BF467E" w:rsidRPr="0005714F">
        <w:rPr>
          <w:bCs/>
          <w:spacing w:val="-2"/>
        </w:rPr>
        <w:t>АО «НПО «Прибор» им. С.С. Голембиовского</w:t>
      </w:r>
      <w:r w:rsidR="0005714F" w:rsidRPr="0005714F">
        <w:rPr>
          <w:bCs/>
          <w:spacing w:val="-2"/>
        </w:rPr>
        <w:t>»</w:t>
      </w:r>
      <w:r w:rsidR="00BF467E" w:rsidRPr="0005714F">
        <w:rPr>
          <w:bCs/>
          <w:spacing w:val="-2"/>
        </w:rPr>
        <w:t xml:space="preserve">; АО «НИИИ»; </w:t>
      </w:r>
      <w:r w:rsidR="00BF467E">
        <w:rPr>
          <w:bCs/>
        </w:rPr>
        <w:br/>
      </w:r>
      <w:r w:rsidR="00BF467E" w:rsidRPr="00BF467E">
        <w:rPr>
          <w:spacing w:val="-4"/>
        </w:rPr>
        <w:t>АО «ЦНИИМ» им .Д.И. Менделеева;</w:t>
      </w:r>
      <w:r w:rsidR="00BF467E" w:rsidRPr="00BF467E">
        <w:rPr>
          <w:bCs/>
          <w:spacing w:val="-4"/>
        </w:rPr>
        <w:t xml:space="preserve"> АО «НПО «Поиск» имени В.И. Рдултовского»;</w:t>
      </w:r>
      <w:r w:rsidR="00BF467E" w:rsidRPr="00BF467E">
        <w:rPr>
          <w:spacing w:val="-4"/>
        </w:rPr>
        <w:t xml:space="preserve"> АО «ГосНИИмаш»;</w:t>
      </w:r>
      <w:r w:rsidR="00BF467E">
        <w:rPr>
          <w:bCs/>
          <w:spacing w:val="-4"/>
        </w:rPr>
        <w:br/>
      </w:r>
      <w:r w:rsidR="00BF467E" w:rsidRPr="005B3FFE">
        <w:rPr>
          <w:bCs/>
        </w:rPr>
        <w:t>АО «НПП «КРАСНОЗНАМЕНЕЦ»;</w:t>
      </w:r>
      <w:r w:rsidR="00BF467E" w:rsidRPr="00BF467E">
        <w:rPr>
          <w:bCs/>
        </w:rPr>
        <w:t xml:space="preserve"> АО «НИИ ТМ»; АО «ЦНИИ «Буревестник»; </w:t>
      </w:r>
      <w:r w:rsidR="00BF467E" w:rsidRPr="00BF467E">
        <w:t>АО</w:t>
      </w:r>
      <w:r w:rsidR="00BF467E" w:rsidRPr="00BF467E">
        <w:rPr>
          <w:bCs/>
        </w:rPr>
        <w:t xml:space="preserve"> «НПО «Базальт»;</w:t>
      </w:r>
      <w:r w:rsidR="00BF467E">
        <w:br/>
      </w:r>
      <w:r w:rsidR="00BF467E" w:rsidRPr="00BF467E">
        <w:rPr>
          <w:bCs/>
        </w:rPr>
        <w:t xml:space="preserve">АО «ФНПЦ «НИИ прикладной химии»; </w:t>
      </w:r>
      <w:r w:rsidR="00BF467E" w:rsidRPr="005B3FFE">
        <w:rPr>
          <w:bCs/>
        </w:rPr>
        <w:t>АО «НИМИ им. В.В. Бахирева»;</w:t>
      </w:r>
      <w:r w:rsidR="00BF467E" w:rsidRPr="00A22649">
        <w:rPr>
          <w:bCs/>
        </w:rPr>
        <w:t xml:space="preserve"> </w:t>
      </w:r>
      <w:r w:rsidR="00BF467E" w:rsidRPr="005B3FFE">
        <w:rPr>
          <w:bCs/>
        </w:rPr>
        <w:t>АО «КБ</w:t>
      </w:r>
      <w:r w:rsidR="00BF467E">
        <w:rPr>
          <w:bCs/>
        </w:rPr>
        <w:t>П</w:t>
      </w:r>
      <w:r w:rsidR="00BF467E" w:rsidRPr="005B3FFE">
        <w:rPr>
          <w:bCs/>
        </w:rPr>
        <w:t>»;</w:t>
      </w:r>
      <w:r w:rsidR="00BF467E" w:rsidRPr="00A22649">
        <w:rPr>
          <w:color w:val="2C363A"/>
          <w:szCs w:val="28"/>
        </w:rPr>
        <w:t xml:space="preserve"> </w:t>
      </w:r>
      <w:r w:rsidR="00BF467E" w:rsidRPr="005B3FFE">
        <w:rPr>
          <w:color w:val="2C363A"/>
          <w:szCs w:val="28"/>
        </w:rPr>
        <w:t>АО «ЗАСЛОН»;</w:t>
      </w:r>
      <w:r w:rsidR="00BF467E">
        <w:rPr>
          <w:bCs/>
        </w:rPr>
        <w:br/>
      </w:r>
      <w:r w:rsidR="00BF467E" w:rsidRPr="005B3FFE">
        <w:rPr>
          <w:bCs/>
        </w:rPr>
        <w:t>АО «КНИИМ»;</w:t>
      </w:r>
      <w:r w:rsidR="00BF467E" w:rsidRPr="00BF467E">
        <w:rPr>
          <w:bCs/>
        </w:rPr>
        <w:t xml:space="preserve"> </w:t>
      </w:r>
      <w:r w:rsidR="00BF467E" w:rsidRPr="005B3FFE">
        <w:rPr>
          <w:bCs/>
        </w:rPr>
        <w:t>АО «НПК «КБМ»;</w:t>
      </w:r>
      <w:r w:rsidR="00BF467E" w:rsidRPr="00BF467E">
        <w:rPr>
          <w:spacing w:val="-4"/>
        </w:rPr>
        <w:t xml:space="preserve"> </w:t>
      </w:r>
      <w:r w:rsidR="00BF467E" w:rsidRPr="00615FAF">
        <w:rPr>
          <w:spacing w:val="-4"/>
        </w:rPr>
        <w:t>АО «ЦНИИТОЧМАШ»;</w:t>
      </w:r>
      <w:r w:rsidR="00BF467E" w:rsidRPr="005B3FFE">
        <w:t xml:space="preserve"> </w:t>
      </w:r>
      <w:r w:rsidR="00BF467E">
        <w:rPr>
          <w:bCs/>
        </w:rPr>
        <w:t>АО</w:t>
      </w:r>
      <w:r w:rsidR="00BF467E" w:rsidRPr="005B3FFE">
        <w:rPr>
          <w:bCs/>
        </w:rPr>
        <w:t xml:space="preserve"> «ФЦДТ «Союз»;</w:t>
      </w:r>
      <w:r w:rsidR="00BF467E" w:rsidRPr="00BF467E">
        <w:rPr>
          <w:bCs/>
          <w:spacing w:val="-4"/>
        </w:rPr>
        <w:t xml:space="preserve"> </w:t>
      </w:r>
      <w:r w:rsidR="00BF467E" w:rsidRPr="00615FAF">
        <w:rPr>
          <w:bCs/>
          <w:spacing w:val="-4"/>
        </w:rPr>
        <w:t>АО «НИИПМ»;</w:t>
      </w:r>
      <w:r w:rsidR="00BF467E">
        <w:br/>
      </w:r>
      <w:r w:rsidR="00BF467E" w:rsidRPr="00615FAF">
        <w:rPr>
          <w:bCs/>
          <w:spacing w:val="-4"/>
        </w:rPr>
        <w:t>АО «КБ «Арсенал» им. М.В.</w:t>
      </w:r>
      <w:r w:rsidR="00BF467E">
        <w:rPr>
          <w:bCs/>
          <w:spacing w:val="-4"/>
        </w:rPr>
        <w:t xml:space="preserve"> </w:t>
      </w:r>
      <w:r w:rsidR="00BF467E" w:rsidRPr="00615FAF">
        <w:rPr>
          <w:bCs/>
          <w:spacing w:val="-4"/>
        </w:rPr>
        <w:t>Фрунзе;</w:t>
      </w:r>
      <w:r w:rsidR="00BF467E" w:rsidRPr="00615FAF">
        <w:rPr>
          <w:spacing w:val="-4"/>
        </w:rPr>
        <w:t xml:space="preserve"> </w:t>
      </w:r>
      <w:r w:rsidR="00BF467E" w:rsidRPr="00BF467E">
        <w:t>ФГУП «</w:t>
      </w:r>
      <w:r w:rsidR="00BF467E" w:rsidRPr="00BF467E">
        <w:rPr>
          <w:bCs/>
        </w:rPr>
        <w:t>РФЯЦ</w:t>
      </w:r>
      <w:r w:rsidR="00BF467E">
        <w:rPr>
          <w:bCs/>
        </w:rPr>
        <w:t> </w:t>
      </w:r>
      <w:r w:rsidR="00BF467E" w:rsidRPr="00BF467E">
        <w:rPr>
          <w:bCs/>
        </w:rPr>
        <w:sym w:font="Symbol" w:char="F02D"/>
      </w:r>
      <w:r w:rsidR="00BF467E">
        <w:rPr>
          <w:bCs/>
        </w:rPr>
        <w:t> </w:t>
      </w:r>
      <w:r w:rsidR="00BF467E" w:rsidRPr="00BF467E">
        <w:rPr>
          <w:bCs/>
        </w:rPr>
        <w:t xml:space="preserve">ВНИИТФ» им. </w:t>
      </w:r>
      <w:r w:rsidR="00BF467E">
        <w:rPr>
          <w:bCs/>
        </w:rPr>
        <w:t xml:space="preserve">академика </w:t>
      </w:r>
      <w:r w:rsidR="00BF467E" w:rsidRPr="00BF467E">
        <w:rPr>
          <w:bCs/>
        </w:rPr>
        <w:t xml:space="preserve">Е.И. Забабахина; </w:t>
      </w:r>
      <w:r w:rsidR="00BF467E">
        <w:rPr>
          <w:bCs/>
        </w:rPr>
        <w:br/>
      </w:r>
      <w:r w:rsidR="00BF467E" w:rsidRPr="005B3FFE">
        <w:rPr>
          <w:bCs/>
        </w:rPr>
        <w:t>ФКП «НИО «ГБИП России»;</w:t>
      </w:r>
      <w:r w:rsidR="00BF467E">
        <w:rPr>
          <w:bCs/>
        </w:rPr>
        <w:t xml:space="preserve"> </w:t>
      </w:r>
      <w:r w:rsidR="00BF467E" w:rsidRPr="00BF467E">
        <w:t>ФГУП «</w:t>
      </w:r>
      <w:r w:rsidR="00BF467E" w:rsidRPr="00BF467E">
        <w:rPr>
          <w:bCs/>
        </w:rPr>
        <w:t>РФЯЦ</w:t>
      </w:r>
      <w:r w:rsidR="00E23103">
        <w:rPr>
          <w:bCs/>
        </w:rPr>
        <w:t> </w:t>
      </w:r>
      <w:r w:rsidR="00BF467E" w:rsidRPr="00BF467E">
        <w:rPr>
          <w:bCs/>
        </w:rPr>
        <w:sym w:font="Symbol" w:char="F02D"/>
      </w:r>
      <w:r w:rsidR="00E23103">
        <w:rPr>
          <w:bCs/>
        </w:rPr>
        <w:t> </w:t>
      </w:r>
      <w:r w:rsidR="00BF467E" w:rsidRPr="00BF467E">
        <w:rPr>
          <w:bCs/>
        </w:rPr>
        <w:t>ВНИИЭФ»;</w:t>
      </w:r>
      <w:r w:rsidR="00BF467E" w:rsidRPr="00BF467E">
        <w:rPr>
          <w:spacing w:val="-4"/>
        </w:rPr>
        <w:t xml:space="preserve"> </w:t>
      </w:r>
      <w:r w:rsidR="00BF467E" w:rsidRPr="00615FAF">
        <w:rPr>
          <w:spacing w:val="-4"/>
        </w:rPr>
        <w:t>ФГУП «СКТБ «Технолог»;</w:t>
      </w:r>
      <w:r w:rsidR="00E23103">
        <w:rPr>
          <w:spacing w:val="-4"/>
        </w:rPr>
        <w:t xml:space="preserve"> </w:t>
      </w:r>
      <w:r w:rsidR="00E23103">
        <w:rPr>
          <w:spacing w:val="-4"/>
        </w:rPr>
        <w:br/>
      </w:r>
      <w:r w:rsidR="00EB7954" w:rsidRPr="005B3FFE">
        <w:rPr>
          <w:bCs/>
        </w:rPr>
        <w:t xml:space="preserve">ФАУ «Центральный институт авиационного моторостроения им. П.И. Баранова»; ФИЦ проблем химической физики и медицинской химии РАН; </w:t>
      </w:r>
      <w:r w:rsidR="00BF467E">
        <w:rPr>
          <w:bCs/>
        </w:rPr>
        <w:t xml:space="preserve">ФИЦ </w:t>
      </w:r>
      <w:r w:rsidR="00BF467E" w:rsidRPr="005B3FFE">
        <w:t>химической физики РАН им. Н.Н.</w:t>
      </w:r>
      <w:r w:rsidR="00BF467E">
        <w:t xml:space="preserve"> </w:t>
      </w:r>
      <w:r w:rsidR="00BF467E" w:rsidRPr="005B3FFE">
        <w:t xml:space="preserve">Семенова; </w:t>
      </w:r>
      <w:r w:rsidR="00EB7954" w:rsidRPr="005B3FFE">
        <w:rPr>
          <w:bCs/>
        </w:rPr>
        <w:t>ФГУП «ЦНИИХМ</w:t>
      </w:r>
      <w:r w:rsidR="00A22649">
        <w:rPr>
          <w:bCs/>
        </w:rPr>
        <w:t>;</w:t>
      </w:r>
      <w:r w:rsidR="00EB7954" w:rsidRPr="005B3FFE">
        <w:rPr>
          <w:bCs/>
        </w:rPr>
        <w:t xml:space="preserve"> </w:t>
      </w:r>
      <w:r w:rsidRPr="005B3FFE">
        <w:rPr>
          <w:bCs/>
        </w:rPr>
        <w:t xml:space="preserve">ООО «Учебно-научно-производственный </w:t>
      </w:r>
      <w:r w:rsidR="00B1317B" w:rsidRPr="005B3FFE">
        <w:rPr>
          <w:bCs/>
        </w:rPr>
        <w:t>центр компьютерных</w:t>
      </w:r>
      <w:r w:rsidR="00B1317B">
        <w:rPr>
          <w:bCs/>
        </w:rPr>
        <w:t xml:space="preserve"> технологий» </w:t>
      </w:r>
      <w:r w:rsidR="00DA411B">
        <w:rPr>
          <w:bCs/>
        </w:rPr>
        <w:t>и др.</w:t>
      </w:r>
    </w:p>
    <w:p w14:paraId="39DDFAC7" w14:textId="77777777" w:rsidR="00E219E1" w:rsidRPr="008633AB" w:rsidRDefault="00E219E1">
      <w:pPr>
        <w:pStyle w:val="20"/>
        <w:spacing w:line="211" w:lineRule="auto"/>
        <w:ind w:firstLine="708"/>
        <w:rPr>
          <w:sz w:val="16"/>
          <w:szCs w:val="16"/>
        </w:rPr>
      </w:pPr>
    </w:p>
    <w:p w14:paraId="13EA670F" w14:textId="77777777" w:rsidR="00C84AC6" w:rsidRPr="00284365" w:rsidRDefault="00C84AC6" w:rsidP="00A912DD">
      <w:pPr>
        <w:pStyle w:val="20"/>
        <w:spacing w:line="211" w:lineRule="auto"/>
        <w:jc w:val="left"/>
      </w:pPr>
      <w:r w:rsidRPr="00284365">
        <w:t>Президиум</w:t>
      </w:r>
      <w:r w:rsidR="0005496B" w:rsidRPr="00284365">
        <w:t xml:space="preserve"> </w:t>
      </w:r>
      <w:r w:rsidR="00635751" w:rsidRPr="00284365">
        <w:t>-</w:t>
      </w:r>
      <w:r w:rsidR="0005496B" w:rsidRPr="00284365">
        <w:t xml:space="preserve"> </w:t>
      </w:r>
      <w:r w:rsidR="00635751" w:rsidRPr="00284365">
        <w:t xml:space="preserve">научный комитет </w:t>
      </w:r>
      <w:r w:rsidR="00171D8D" w:rsidRPr="00284365">
        <w:t>конференции</w:t>
      </w:r>
    </w:p>
    <w:p w14:paraId="228057DC" w14:textId="77777777" w:rsidR="00C84AC6" w:rsidRPr="00756E1A" w:rsidRDefault="00284365" w:rsidP="00DA23AE">
      <w:pPr>
        <w:pStyle w:val="20"/>
        <w:tabs>
          <w:tab w:val="left" w:pos="2760"/>
        </w:tabs>
        <w:spacing w:line="211" w:lineRule="auto"/>
        <w:rPr>
          <w:b w:val="0"/>
          <w:bCs w:val="0"/>
        </w:rPr>
      </w:pPr>
      <w:r w:rsidRPr="004A523C">
        <w:rPr>
          <w:b w:val="0"/>
          <w:bCs w:val="0"/>
        </w:rPr>
        <w:t xml:space="preserve">Антонов О.Ю., </w:t>
      </w:r>
      <w:r w:rsidR="005C6D18" w:rsidRPr="004A523C">
        <w:rPr>
          <w:b w:val="0"/>
          <w:bCs w:val="0"/>
        </w:rPr>
        <w:t xml:space="preserve">Буренок В.М., </w:t>
      </w:r>
      <w:r w:rsidR="002653D9" w:rsidRPr="004A523C">
        <w:rPr>
          <w:b w:val="0"/>
          <w:bCs w:val="0"/>
        </w:rPr>
        <w:t xml:space="preserve">Вагин А.В., Вареных Н.М., </w:t>
      </w:r>
      <w:r w:rsidR="007E52FF" w:rsidRPr="004A523C">
        <w:rPr>
          <w:b w:val="0"/>
          <w:bCs w:val="0"/>
        </w:rPr>
        <w:t xml:space="preserve">Воронько О.В., </w:t>
      </w:r>
      <w:r w:rsidR="00782374" w:rsidRPr="004A523C">
        <w:rPr>
          <w:b w:val="0"/>
          <w:bCs w:val="0"/>
        </w:rPr>
        <w:t xml:space="preserve">Дубов К.С., </w:t>
      </w:r>
      <w:r w:rsidRPr="004A523C">
        <w:rPr>
          <w:b w:val="0"/>
          <w:bCs w:val="0"/>
        </w:rPr>
        <w:t xml:space="preserve">Ерохин В.В., Игнатов А.В., </w:t>
      </w:r>
      <w:r w:rsidR="00B50438" w:rsidRPr="004A523C">
        <w:rPr>
          <w:b w:val="0"/>
          <w:bCs w:val="0"/>
        </w:rPr>
        <w:t xml:space="preserve">Идрисов Р.М., </w:t>
      </w:r>
      <w:r w:rsidRPr="004A523C">
        <w:rPr>
          <w:b w:val="0"/>
          <w:bCs w:val="0"/>
        </w:rPr>
        <w:t xml:space="preserve">Иванов К.М., Иванова Е.С., </w:t>
      </w:r>
      <w:r w:rsidR="00A912DD" w:rsidRPr="004A523C">
        <w:rPr>
          <w:b w:val="0"/>
          <w:bCs w:val="0"/>
        </w:rPr>
        <w:t xml:space="preserve">Кашин В.М., </w:t>
      </w:r>
      <w:r w:rsidRPr="004A523C">
        <w:rPr>
          <w:b w:val="0"/>
          <w:bCs w:val="0"/>
        </w:rPr>
        <w:t>Ковалев В.</w:t>
      </w:r>
      <w:r w:rsidR="00F80FFD" w:rsidRPr="004A523C">
        <w:rPr>
          <w:b w:val="0"/>
          <w:bCs w:val="0"/>
        </w:rPr>
        <w:t xml:space="preserve">В., </w:t>
      </w:r>
      <w:r w:rsidRPr="004A523C">
        <w:rPr>
          <w:b w:val="0"/>
          <w:bCs w:val="0"/>
        </w:rPr>
        <w:t xml:space="preserve">Ковалев П.А., </w:t>
      </w:r>
      <w:r w:rsidR="00A91B41" w:rsidRPr="004A523C">
        <w:rPr>
          <w:b w:val="0"/>
          <w:bCs w:val="0"/>
          <w:spacing w:val="-4"/>
        </w:rPr>
        <w:t xml:space="preserve">Костюков В.Е., </w:t>
      </w:r>
      <w:r w:rsidR="00C84AC6" w:rsidRPr="004A523C">
        <w:rPr>
          <w:b w:val="0"/>
          <w:bCs w:val="0"/>
          <w:spacing w:val="-4"/>
        </w:rPr>
        <w:t xml:space="preserve">Крылов В.М., </w:t>
      </w:r>
      <w:r w:rsidRPr="004A523C">
        <w:rPr>
          <w:b w:val="0"/>
          <w:bCs w:val="0"/>
          <w:spacing w:val="-4"/>
        </w:rPr>
        <w:t xml:space="preserve">Кузнецова В.А., </w:t>
      </w:r>
      <w:r w:rsidR="00DB3DDA" w:rsidRPr="004A523C">
        <w:rPr>
          <w:b w:val="0"/>
          <w:bCs w:val="0"/>
          <w:spacing w:val="-4"/>
        </w:rPr>
        <w:t xml:space="preserve">Кэрт Б.Э., </w:t>
      </w:r>
      <w:r w:rsidR="00C84AC6" w:rsidRPr="004A523C">
        <w:rPr>
          <w:b w:val="0"/>
          <w:bCs w:val="0"/>
          <w:spacing w:val="-4"/>
        </w:rPr>
        <w:t>Липанов А.М.,</w:t>
      </w:r>
      <w:r w:rsidR="00EF1223" w:rsidRPr="004A523C">
        <w:rPr>
          <w:b w:val="0"/>
          <w:bCs w:val="0"/>
          <w:spacing w:val="-4"/>
        </w:rPr>
        <w:t xml:space="preserve"> </w:t>
      </w:r>
      <w:r w:rsidR="00635751" w:rsidRPr="004A523C">
        <w:rPr>
          <w:b w:val="0"/>
          <w:bCs w:val="0"/>
          <w:spacing w:val="-4"/>
        </w:rPr>
        <w:t>Милехин Ю.М.</w:t>
      </w:r>
      <w:r w:rsidR="00DD586B" w:rsidRPr="004A523C">
        <w:rPr>
          <w:b w:val="0"/>
          <w:bCs w:val="0"/>
          <w:spacing w:val="-4"/>
        </w:rPr>
        <w:t xml:space="preserve">, </w:t>
      </w:r>
      <w:r w:rsidR="008633AB" w:rsidRPr="004A523C">
        <w:rPr>
          <w:b w:val="0"/>
          <w:bCs w:val="0"/>
          <w:spacing w:val="-4"/>
        </w:rPr>
        <w:t>Михайлов Ю.М.,</w:t>
      </w:r>
      <w:r w:rsidR="008633AB" w:rsidRPr="004A523C">
        <w:rPr>
          <w:b w:val="0"/>
          <w:bCs w:val="0"/>
        </w:rPr>
        <w:t xml:space="preserve"> </w:t>
      </w:r>
      <w:r w:rsidR="00FC18EB" w:rsidRPr="004A523C">
        <w:rPr>
          <w:b w:val="0"/>
          <w:bCs w:val="0"/>
        </w:rPr>
        <w:t xml:space="preserve">Михеев В.Г., </w:t>
      </w:r>
      <w:r w:rsidRPr="004A523C">
        <w:rPr>
          <w:b w:val="0"/>
          <w:bCs w:val="0"/>
        </w:rPr>
        <w:t xml:space="preserve">Муранов А.К., Набоков Ю.А., Насенков И.Г., </w:t>
      </w:r>
      <w:r w:rsidR="00373322" w:rsidRPr="004A523C">
        <w:rPr>
          <w:b w:val="0"/>
          <w:bCs w:val="0"/>
        </w:rPr>
        <w:t>Окунев Ю.М.</w:t>
      </w:r>
      <w:r w:rsidR="006E24F5" w:rsidRPr="004A523C">
        <w:rPr>
          <w:b w:val="0"/>
          <w:bCs w:val="0"/>
        </w:rPr>
        <w:t xml:space="preserve">, </w:t>
      </w:r>
      <w:r w:rsidRPr="004A523C">
        <w:rPr>
          <w:b w:val="0"/>
          <w:bCs w:val="0"/>
        </w:rPr>
        <w:t xml:space="preserve">Оськин И.А., </w:t>
      </w:r>
      <w:r w:rsidR="002C0C05" w:rsidRPr="004A523C">
        <w:rPr>
          <w:b w:val="0"/>
          <w:bCs w:val="0"/>
        </w:rPr>
        <w:t>Петров В.А</w:t>
      </w:r>
      <w:r w:rsidR="00DB3DDA" w:rsidRPr="004A523C">
        <w:rPr>
          <w:b w:val="0"/>
          <w:bCs w:val="0"/>
        </w:rPr>
        <w:t xml:space="preserve">., </w:t>
      </w:r>
      <w:r w:rsidRPr="004A523C">
        <w:rPr>
          <w:b w:val="0"/>
          <w:bCs w:val="0"/>
        </w:rPr>
        <w:t xml:space="preserve">Питиков С.В., Плескачевский Ф.Ф., </w:t>
      </w:r>
      <w:r w:rsidR="00A91B41" w:rsidRPr="004A523C">
        <w:rPr>
          <w:b w:val="0"/>
          <w:bCs w:val="0"/>
        </w:rPr>
        <w:t xml:space="preserve">Рахматулин Р.Ш., </w:t>
      </w:r>
      <w:r w:rsidR="008633AB" w:rsidRPr="004A523C">
        <w:rPr>
          <w:b w:val="0"/>
          <w:bCs w:val="0"/>
        </w:rPr>
        <w:t xml:space="preserve">Родионов А.А., </w:t>
      </w:r>
      <w:r w:rsidR="0044734F" w:rsidRPr="004A523C">
        <w:rPr>
          <w:b w:val="0"/>
          <w:bCs w:val="0"/>
        </w:rPr>
        <w:t xml:space="preserve">Русяк И.Г., </w:t>
      </w:r>
      <w:r w:rsidR="00BE583F" w:rsidRPr="004A523C">
        <w:rPr>
          <w:b w:val="0"/>
          <w:bCs w:val="0"/>
        </w:rPr>
        <w:t xml:space="preserve">Руденко </w:t>
      </w:r>
      <w:r w:rsidR="00FC18EB" w:rsidRPr="004A523C">
        <w:rPr>
          <w:b w:val="0"/>
          <w:bCs w:val="0"/>
        </w:rPr>
        <w:t>В.Л.,</w:t>
      </w:r>
      <w:r w:rsidR="006A526D" w:rsidRPr="004A523C">
        <w:rPr>
          <w:b w:val="0"/>
          <w:bCs w:val="0"/>
        </w:rPr>
        <w:t xml:space="preserve"> Руденко Д.В., С</w:t>
      </w:r>
      <w:r w:rsidR="0005496B" w:rsidRPr="004A523C">
        <w:rPr>
          <w:b w:val="0"/>
          <w:bCs w:val="0"/>
        </w:rPr>
        <w:t xml:space="preserve">адовничий В.А., </w:t>
      </w:r>
      <w:r w:rsidR="00CF33F7" w:rsidRPr="004A523C">
        <w:rPr>
          <w:b w:val="0"/>
          <w:bCs w:val="0"/>
        </w:rPr>
        <w:t xml:space="preserve">Самородский М.В., </w:t>
      </w:r>
      <w:r w:rsidR="00BE62B6" w:rsidRPr="004A523C">
        <w:rPr>
          <w:b w:val="0"/>
          <w:bCs w:val="0"/>
        </w:rPr>
        <w:t xml:space="preserve">Семилет В.В., </w:t>
      </w:r>
      <w:r w:rsidR="00DD586B" w:rsidRPr="004A523C">
        <w:rPr>
          <w:b w:val="0"/>
          <w:bCs w:val="0"/>
        </w:rPr>
        <w:t xml:space="preserve">Сильников М.В., </w:t>
      </w:r>
      <w:r w:rsidR="00F80FFD" w:rsidRPr="004A523C">
        <w:rPr>
          <w:b w:val="0"/>
          <w:bCs w:val="0"/>
        </w:rPr>
        <w:t xml:space="preserve">Смирнов И.М., </w:t>
      </w:r>
      <w:r w:rsidR="00C84AC6" w:rsidRPr="004A523C">
        <w:rPr>
          <w:b w:val="0"/>
          <w:bCs w:val="0"/>
        </w:rPr>
        <w:t>С</w:t>
      </w:r>
      <w:r w:rsidR="00D1330E" w:rsidRPr="004A523C">
        <w:rPr>
          <w:b w:val="0"/>
          <w:bCs w:val="0"/>
        </w:rPr>
        <w:t>мирнов Н.П.,</w:t>
      </w:r>
      <w:r w:rsidR="00C84AC6" w:rsidRPr="004A523C">
        <w:rPr>
          <w:b w:val="0"/>
          <w:bCs w:val="0"/>
        </w:rPr>
        <w:t xml:space="preserve"> </w:t>
      </w:r>
      <w:r w:rsidRPr="004A523C">
        <w:rPr>
          <w:b w:val="0"/>
          <w:bCs w:val="0"/>
        </w:rPr>
        <w:t xml:space="preserve">Сорокин В.А., </w:t>
      </w:r>
      <w:r w:rsidR="00057281" w:rsidRPr="004A523C">
        <w:rPr>
          <w:b w:val="0"/>
          <w:bCs w:val="0"/>
        </w:rPr>
        <w:t xml:space="preserve">Степанов В.В., </w:t>
      </w:r>
      <w:r w:rsidR="007831F5" w:rsidRPr="004A523C">
        <w:rPr>
          <w:b w:val="0"/>
          <w:bCs w:val="0"/>
        </w:rPr>
        <w:t xml:space="preserve">Толпегин О.А., </w:t>
      </w:r>
      <w:r w:rsidRPr="004A523C">
        <w:rPr>
          <w:b w:val="0"/>
          <w:bCs w:val="0"/>
        </w:rPr>
        <w:t xml:space="preserve">Третьяков О.В., </w:t>
      </w:r>
      <w:r w:rsidR="004C793C" w:rsidRPr="004A523C">
        <w:rPr>
          <w:b w:val="0"/>
          <w:bCs w:val="0"/>
        </w:rPr>
        <w:t xml:space="preserve">Чижевский О.Т., </w:t>
      </w:r>
      <w:r w:rsidR="00D57CE4" w:rsidRPr="004A523C">
        <w:rPr>
          <w:b w:val="0"/>
          <w:bCs w:val="0"/>
        </w:rPr>
        <w:t>Шикунов Н.В</w:t>
      </w:r>
      <w:r w:rsidR="00BE62B6" w:rsidRPr="004A523C">
        <w:rPr>
          <w:b w:val="0"/>
          <w:bCs w:val="0"/>
        </w:rPr>
        <w:t>.</w:t>
      </w:r>
    </w:p>
    <w:p w14:paraId="30B7493F" w14:textId="77777777" w:rsidR="00057281" w:rsidRPr="008633AB" w:rsidRDefault="00057281">
      <w:pPr>
        <w:pStyle w:val="20"/>
        <w:spacing w:line="211" w:lineRule="auto"/>
        <w:rPr>
          <w:b w:val="0"/>
          <w:bCs w:val="0"/>
          <w:sz w:val="16"/>
          <w:szCs w:val="16"/>
        </w:rPr>
      </w:pPr>
    </w:p>
    <w:p w14:paraId="0281C3D1" w14:textId="77777777" w:rsidR="00782374" w:rsidRDefault="00782374" w:rsidP="00FF47C9">
      <w:pPr>
        <w:spacing w:line="211" w:lineRule="auto"/>
        <w:jc w:val="center"/>
        <w:rPr>
          <w:b/>
          <w:bCs/>
        </w:rPr>
      </w:pPr>
    </w:p>
    <w:p w14:paraId="4741D8CE" w14:textId="77777777" w:rsidR="00FF47C9" w:rsidRPr="0004074F" w:rsidRDefault="00FF47C9" w:rsidP="00FF47C9">
      <w:pPr>
        <w:spacing w:line="211" w:lineRule="auto"/>
        <w:jc w:val="center"/>
        <w:rPr>
          <w:b/>
          <w:bCs/>
        </w:rPr>
      </w:pPr>
      <w:r w:rsidRPr="0004074F">
        <w:rPr>
          <w:b/>
          <w:bCs/>
        </w:rPr>
        <w:lastRenderedPageBreak/>
        <w:t xml:space="preserve">Сопредседатели </w:t>
      </w:r>
      <w:r w:rsidR="0083380D" w:rsidRPr="0004074F">
        <w:rPr>
          <w:b/>
          <w:bCs/>
        </w:rPr>
        <w:t>конференции</w:t>
      </w:r>
    </w:p>
    <w:p w14:paraId="4427334D" w14:textId="77777777" w:rsidR="00EB7954" w:rsidRPr="0004074F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rFonts w:cs="Times New Roman"/>
          <w:sz w:val="24"/>
          <w:szCs w:val="24"/>
        </w:rPr>
      </w:pPr>
      <w:r w:rsidRPr="0004074F">
        <w:rPr>
          <w:rFonts w:cs="Times New Roman"/>
          <w:bCs/>
          <w:sz w:val="24"/>
          <w:szCs w:val="24"/>
        </w:rPr>
        <w:t xml:space="preserve">Буренок В.М. – президент </w:t>
      </w:r>
      <w:r w:rsidRPr="0004074F">
        <w:rPr>
          <w:rFonts w:cs="Times New Roman"/>
          <w:sz w:val="24"/>
          <w:szCs w:val="24"/>
        </w:rPr>
        <w:t>ФГБУ «РАРАН»;</w:t>
      </w:r>
    </w:p>
    <w:p w14:paraId="2EE7E0FF" w14:textId="77777777" w:rsidR="00EB7954" w:rsidRPr="00F714A4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rFonts w:cs="Times New Roman"/>
          <w:bCs/>
          <w:spacing w:val="-4"/>
          <w:sz w:val="24"/>
          <w:szCs w:val="24"/>
        </w:rPr>
      </w:pPr>
      <w:r w:rsidRPr="0004074F">
        <w:rPr>
          <w:rFonts w:cs="Times New Roman"/>
          <w:bCs/>
          <w:spacing w:val="-4"/>
          <w:sz w:val="24"/>
          <w:szCs w:val="24"/>
        </w:rPr>
        <w:t>Иванов К.М.</w:t>
      </w:r>
      <w:r w:rsidRPr="0004074F">
        <w:rPr>
          <w:rFonts w:cs="Times New Roman"/>
          <w:bCs/>
          <w:sz w:val="24"/>
          <w:szCs w:val="24"/>
        </w:rPr>
        <w:t xml:space="preserve"> – научный руководитель </w:t>
      </w:r>
      <w:r w:rsidRPr="0004074F">
        <w:rPr>
          <w:rFonts w:cs="Times New Roman"/>
          <w:bCs/>
          <w:spacing w:val="-4"/>
          <w:sz w:val="24"/>
          <w:szCs w:val="24"/>
        </w:rPr>
        <w:t>БГТУ «</w:t>
      </w:r>
      <w:r w:rsidRPr="00F714A4">
        <w:rPr>
          <w:rFonts w:cs="Times New Roman"/>
          <w:bCs/>
          <w:spacing w:val="-4"/>
          <w:sz w:val="24"/>
          <w:szCs w:val="24"/>
        </w:rPr>
        <w:t>ВОЕНМЕХ» им. Д.Ф. Устинова;</w:t>
      </w:r>
    </w:p>
    <w:p w14:paraId="10AF702E" w14:textId="77777777" w:rsidR="00EB7954" w:rsidRPr="00F714A4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rFonts w:cs="Times New Roman"/>
          <w:bCs/>
          <w:sz w:val="24"/>
          <w:szCs w:val="24"/>
        </w:rPr>
      </w:pPr>
      <w:r w:rsidRPr="00F714A4">
        <w:rPr>
          <w:rFonts w:cs="Times New Roman"/>
          <w:bCs/>
          <w:spacing w:val="-6"/>
          <w:sz w:val="24"/>
          <w:szCs w:val="24"/>
        </w:rPr>
        <w:t xml:space="preserve">Идрисов Р.М. </w:t>
      </w:r>
      <w:r w:rsidRPr="00F714A4">
        <w:rPr>
          <w:rFonts w:cs="Times New Roman"/>
          <w:bCs/>
          <w:sz w:val="24"/>
          <w:szCs w:val="24"/>
        </w:rPr>
        <w:t xml:space="preserve">– генеральный директор </w:t>
      </w:r>
      <w:r w:rsidRPr="00F714A4">
        <w:rPr>
          <w:rFonts w:cs="Times New Roman"/>
          <w:sz w:val="24"/>
          <w:szCs w:val="24"/>
        </w:rPr>
        <w:t>АО «НПО «СПЛАВ им. А.Н. Ганичева»</w:t>
      </w:r>
      <w:r w:rsidRPr="00F714A4">
        <w:rPr>
          <w:rFonts w:cs="Times New Roman"/>
          <w:bCs/>
          <w:sz w:val="24"/>
          <w:szCs w:val="24"/>
        </w:rPr>
        <w:t>;</w:t>
      </w:r>
    </w:p>
    <w:p w14:paraId="356F4A83" w14:textId="77777777" w:rsidR="00EB7954" w:rsidRPr="00F714A4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rFonts w:cs="Times New Roman"/>
          <w:bCs/>
          <w:spacing w:val="-4"/>
          <w:sz w:val="24"/>
          <w:szCs w:val="24"/>
        </w:rPr>
      </w:pPr>
      <w:r w:rsidRPr="00F714A4">
        <w:rPr>
          <w:rFonts w:cs="Times New Roman"/>
          <w:bCs/>
          <w:spacing w:val="-4"/>
          <w:sz w:val="24"/>
          <w:szCs w:val="24"/>
        </w:rPr>
        <w:t>Кэрт Б.Э.</w:t>
      </w:r>
      <w:r w:rsidRPr="00F714A4">
        <w:rPr>
          <w:rFonts w:cs="Times New Roman"/>
          <w:bCs/>
          <w:sz w:val="24"/>
          <w:szCs w:val="24"/>
        </w:rPr>
        <w:t xml:space="preserve"> – профессор </w:t>
      </w:r>
      <w:r w:rsidRPr="00F714A4">
        <w:rPr>
          <w:rFonts w:cs="Times New Roman"/>
          <w:bCs/>
          <w:spacing w:val="-4"/>
          <w:sz w:val="24"/>
          <w:szCs w:val="24"/>
        </w:rPr>
        <w:t>БГТУ «ВОЕНМЕХ» им. Д.Ф. Устинова;</w:t>
      </w:r>
    </w:p>
    <w:p w14:paraId="098A471B" w14:textId="77777777" w:rsidR="00EB7954" w:rsidRPr="006B7A8F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rFonts w:cs="Times New Roman"/>
          <w:bCs/>
          <w:sz w:val="24"/>
          <w:szCs w:val="24"/>
        </w:rPr>
      </w:pPr>
      <w:r w:rsidRPr="006B7A8F">
        <w:rPr>
          <w:rFonts w:cs="Times New Roman"/>
          <w:bCs/>
          <w:sz w:val="24"/>
          <w:szCs w:val="24"/>
        </w:rPr>
        <w:t xml:space="preserve">Милёхин Ю.М. – генеральный </w:t>
      </w:r>
      <w:r w:rsidR="006B7A8F" w:rsidRPr="006B7A8F">
        <w:rPr>
          <w:rFonts w:cs="Times New Roman"/>
          <w:bCs/>
          <w:sz w:val="24"/>
          <w:szCs w:val="24"/>
        </w:rPr>
        <w:t>конструктор</w:t>
      </w:r>
      <w:r w:rsidRPr="006B7A8F">
        <w:rPr>
          <w:rFonts w:cs="Times New Roman"/>
          <w:bCs/>
          <w:sz w:val="24"/>
          <w:szCs w:val="24"/>
        </w:rPr>
        <w:t xml:space="preserve"> </w:t>
      </w:r>
      <w:r w:rsidR="006B7A8F">
        <w:rPr>
          <w:rFonts w:cs="Times New Roman"/>
          <w:bCs/>
          <w:sz w:val="24"/>
          <w:szCs w:val="24"/>
        </w:rPr>
        <w:t>АО</w:t>
      </w:r>
      <w:r w:rsidRPr="006B7A8F">
        <w:rPr>
          <w:rFonts w:cs="Times New Roman"/>
          <w:bCs/>
          <w:sz w:val="24"/>
          <w:szCs w:val="24"/>
        </w:rPr>
        <w:t xml:space="preserve"> «ФЦДТ «Союз»;</w:t>
      </w:r>
    </w:p>
    <w:p w14:paraId="18D67D2D" w14:textId="77777777" w:rsidR="00EB7954" w:rsidRPr="002F059D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rFonts w:cs="Times New Roman"/>
          <w:bCs/>
          <w:i/>
          <w:spacing w:val="-4"/>
          <w:sz w:val="24"/>
          <w:szCs w:val="24"/>
        </w:rPr>
      </w:pPr>
      <w:r w:rsidRPr="002F059D">
        <w:rPr>
          <w:rFonts w:cs="Times New Roman"/>
          <w:bCs/>
          <w:spacing w:val="-4"/>
          <w:sz w:val="24"/>
          <w:szCs w:val="24"/>
        </w:rPr>
        <w:t xml:space="preserve">Муранов А.К. – генеральный директор </w:t>
      </w:r>
      <w:r w:rsidRPr="002F059D">
        <w:rPr>
          <w:rFonts w:cs="Times New Roman"/>
          <w:spacing w:val="-4"/>
          <w:sz w:val="24"/>
          <w:szCs w:val="24"/>
          <w:shd w:val="clear" w:color="auto" w:fill="FFFFFF"/>
        </w:rPr>
        <w:t>АО «</w:t>
      </w:r>
      <w:r w:rsidRPr="002F059D">
        <w:rPr>
          <w:rStyle w:val="af0"/>
          <w:rFonts w:cs="Times New Roman"/>
          <w:bCs/>
          <w:i w:val="0"/>
          <w:spacing w:val="-4"/>
          <w:sz w:val="24"/>
          <w:szCs w:val="24"/>
          <w:shd w:val="clear" w:color="auto" w:fill="FFFFFF"/>
        </w:rPr>
        <w:t>ФНПЦ</w:t>
      </w:r>
      <w:r w:rsidRPr="002F059D">
        <w:rPr>
          <w:rFonts w:cs="Times New Roman"/>
          <w:i/>
          <w:spacing w:val="-4"/>
          <w:sz w:val="24"/>
          <w:szCs w:val="24"/>
          <w:shd w:val="clear" w:color="auto" w:fill="FFFFFF"/>
        </w:rPr>
        <w:t xml:space="preserve"> «</w:t>
      </w:r>
      <w:r w:rsidRPr="002F059D">
        <w:rPr>
          <w:rStyle w:val="af0"/>
          <w:rFonts w:cs="Times New Roman"/>
          <w:bCs/>
          <w:i w:val="0"/>
          <w:spacing w:val="-4"/>
          <w:sz w:val="24"/>
          <w:szCs w:val="24"/>
          <w:shd w:val="clear" w:color="auto" w:fill="FFFFFF"/>
        </w:rPr>
        <w:t>НИИ прикладной химии</w:t>
      </w:r>
      <w:r w:rsidRPr="002F059D">
        <w:rPr>
          <w:rFonts w:cs="Times New Roman"/>
          <w:spacing w:val="-4"/>
          <w:sz w:val="24"/>
          <w:szCs w:val="24"/>
          <w:shd w:val="clear" w:color="auto" w:fill="FFFFFF"/>
        </w:rPr>
        <w:t>»</w:t>
      </w:r>
      <w:r w:rsidRPr="002F059D">
        <w:rPr>
          <w:rFonts w:cs="Times New Roman"/>
          <w:bCs/>
          <w:spacing w:val="-4"/>
          <w:sz w:val="24"/>
          <w:szCs w:val="24"/>
        </w:rPr>
        <w:t>;</w:t>
      </w:r>
    </w:p>
    <w:p w14:paraId="778CDAD2" w14:textId="1DD6F8D0" w:rsidR="00EB7954" w:rsidRPr="00F714A4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rFonts w:cs="Times New Roman"/>
          <w:bCs/>
          <w:spacing w:val="-8"/>
          <w:sz w:val="24"/>
          <w:szCs w:val="24"/>
        </w:rPr>
      </w:pPr>
      <w:r w:rsidRPr="00F714A4">
        <w:rPr>
          <w:rFonts w:cs="Times New Roman"/>
          <w:bCs/>
          <w:spacing w:val="-8"/>
          <w:sz w:val="24"/>
          <w:szCs w:val="24"/>
        </w:rPr>
        <w:t xml:space="preserve">Набоков Ю.А. – генеральный директор </w:t>
      </w:r>
      <w:r w:rsidRPr="00F714A4">
        <w:rPr>
          <w:rStyle w:val="FontStyle18"/>
          <w:b w:val="0"/>
          <w:spacing w:val="-8"/>
          <w:sz w:val="24"/>
          <w:szCs w:val="24"/>
        </w:rPr>
        <w:t>АО «НПО «Прибор» имени С.С. Голембиовского»</w:t>
      </w:r>
      <w:r w:rsidRPr="00F714A4">
        <w:rPr>
          <w:rFonts w:cs="Times New Roman"/>
          <w:b/>
          <w:bCs/>
          <w:spacing w:val="-8"/>
          <w:sz w:val="24"/>
          <w:szCs w:val="24"/>
        </w:rPr>
        <w:t>;</w:t>
      </w:r>
    </w:p>
    <w:p w14:paraId="71B3A252" w14:textId="77777777" w:rsidR="00EB7954" w:rsidRPr="00F714A4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rFonts w:cs="Times New Roman"/>
          <w:bCs/>
          <w:spacing w:val="-6"/>
          <w:sz w:val="24"/>
          <w:szCs w:val="24"/>
        </w:rPr>
      </w:pPr>
      <w:r w:rsidRPr="00F714A4">
        <w:rPr>
          <w:rFonts w:cs="Times New Roman"/>
          <w:bCs/>
          <w:spacing w:val="-6"/>
          <w:sz w:val="24"/>
          <w:szCs w:val="24"/>
        </w:rPr>
        <w:t xml:space="preserve">Насенков И.Г. </w:t>
      </w:r>
      <w:r w:rsidRPr="00F714A4">
        <w:rPr>
          <w:rFonts w:cs="Times New Roman"/>
          <w:bCs/>
          <w:spacing w:val="-4"/>
          <w:sz w:val="24"/>
          <w:szCs w:val="24"/>
        </w:rPr>
        <w:t xml:space="preserve">– генеральный директор </w:t>
      </w:r>
      <w:r w:rsidRPr="00F714A4">
        <w:rPr>
          <w:rFonts w:cs="Times New Roman"/>
          <w:bCs/>
          <w:spacing w:val="-6"/>
          <w:sz w:val="24"/>
          <w:szCs w:val="24"/>
        </w:rPr>
        <w:t>АО «Технодинамика»;</w:t>
      </w:r>
    </w:p>
    <w:p w14:paraId="136723B2" w14:textId="77777777" w:rsidR="00EB7954" w:rsidRPr="00F714A4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bCs/>
          <w:sz w:val="24"/>
          <w:szCs w:val="24"/>
        </w:rPr>
      </w:pPr>
      <w:r w:rsidRPr="00F714A4">
        <w:rPr>
          <w:bCs/>
          <w:sz w:val="24"/>
          <w:szCs w:val="24"/>
        </w:rPr>
        <w:t xml:space="preserve">Сорокин В.А. </w:t>
      </w:r>
      <w:r w:rsidRPr="00F714A4">
        <w:rPr>
          <w:rFonts w:cs="Times New Roman"/>
          <w:bCs/>
          <w:spacing w:val="-4"/>
          <w:sz w:val="24"/>
          <w:szCs w:val="24"/>
        </w:rPr>
        <w:t xml:space="preserve">– генеральный директор </w:t>
      </w:r>
      <w:r w:rsidRPr="00F714A4">
        <w:rPr>
          <w:sz w:val="24"/>
          <w:szCs w:val="24"/>
        </w:rPr>
        <w:t>АО «МКБ «Искра» имени И.И. Картукова</w:t>
      </w:r>
      <w:r w:rsidRPr="00F714A4">
        <w:rPr>
          <w:bCs/>
          <w:sz w:val="24"/>
          <w:szCs w:val="24"/>
        </w:rPr>
        <w:t>»;</w:t>
      </w:r>
    </w:p>
    <w:p w14:paraId="76D11989" w14:textId="77777777" w:rsidR="00EB7954" w:rsidRPr="00F714A4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rFonts w:cs="Times New Roman"/>
          <w:bCs/>
          <w:sz w:val="24"/>
          <w:szCs w:val="24"/>
        </w:rPr>
      </w:pPr>
      <w:r w:rsidRPr="00F714A4">
        <w:rPr>
          <w:rFonts w:cs="Times New Roman"/>
          <w:bCs/>
          <w:sz w:val="24"/>
          <w:szCs w:val="24"/>
        </w:rPr>
        <w:t xml:space="preserve">Спирин Р.Б. – начальник </w:t>
      </w:r>
      <w:r w:rsidRPr="00F714A4">
        <w:rPr>
          <w:rFonts w:cs="Times New Roman"/>
          <w:sz w:val="24"/>
          <w:szCs w:val="24"/>
        </w:rPr>
        <w:t>ФГБУ «3 ЦНИИ» МО РФ</w:t>
      </w:r>
      <w:r w:rsidRPr="00F714A4">
        <w:rPr>
          <w:rFonts w:cs="Times New Roman"/>
          <w:bCs/>
          <w:sz w:val="24"/>
          <w:szCs w:val="24"/>
        </w:rPr>
        <w:t>;</w:t>
      </w:r>
    </w:p>
    <w:p w14:paraId="4ECD8D9C" w14:textId="77777777" w:rsidR="00EB7954" w:rsidRPr="00F714A4" w:rsidRDefault="00EB7954" w:rsidP="00A46DEF">
      <w:pPr>
        <w:pStyle w:val="af"/>
        <w:tabs>
          <w:tab w:val="left" w:pos="0"/>
        </w:tabs>
        <w:spacing w:line="216" w:lineRule="auto"/>
        <w:ind w:left="0" w:firstLine="0"/>
        <w:contextualSpacing w:val="0"/>
        <w:rPr>
          <w:rFonts w:cs="Times New Roman"/>
          <w:b/>
          <w:bCs/>
          <w:sz w:val="24"/>
          <w:szCs w:val="24"/>
        </w:rPr>
      </w:pPr>
      <w:r w:rsidRPr="00F714A4">
        <w:rPr>
          <w:rFonts w:cs="Times New Roman"/>
          <w:bCs/>
          <w:sz w:val="24"/>
          <w:szCs w:val="24"/>
        </w:rPr>
        <w:t>Чижевский О.Т. – вице-президент</w:t>
      </w:r>
      <w:r w:rsidRPr="00F714A4">
        <w:rPr>
          <w:rStyle w:val="FontStyle18"/>
          <w:sz w:val="24"/>
          <w:szCs w:val="24"/>
        </w:rPr>
        <w:t xml:space="preserve"> </w:t>
      </w:r>
      <w:r w:rsidRPr="00F714A4">
        <w:rPr>
          <w:rStyle w:val="FontStyle18"/>
          <w:b w:val="0"/>
          <w:sz w:val="24"/>
          <w:szCs w:val="24"/>
        </w:rPr>
        <w:t>ФГБУ «РАРАН</w:t>
      </w:r>
      <w:r w:rsidRPr="00F714A4">
        <w:rPr>
          <w:rFonts w:cs="Times New Roman"/>
          <w:b/>
          <w:bCs/>
          <w:sz w:val="24"/>
          <w:szCs w:val="24"/>
        </w:rPr>
        <w:t>»;</w:t>
      </w:r>
    </w:p>
    <w:p w14:paraId="3EBE88CA" w14:textId="77777777" w:rsidR="008E23C1" w:rsidRPr="00F714A4" w:rsidRDefault="00EB7954" w:rsidP="00A46DEF">
      <w:pPr>
        <w:tabs>
          <w:tab w:val="left" w:pos="0"/>
        </w:tabs>
        <w:spacing w:line="216" w:lineRule="auto"/>
        <w:jc w:val="both"/>
        <w:rPr>
          <w:rFonts w:asciiTheme="minorHAnsi" w:hAnsiTheme="minorHAnsi"/>
        </w:rPr>
      </w:pPr>
      <w:r w:rsidRPr="00F714A4">
        <w:rPr>
          <w:bCs/>
        </w:rPr>
        <w:t>Шашурин А.Е.</w:t>
      </w:r>
      <w:r w:rsidRPr="00F714A4">
        <w:rPr>
          <w:bCs/>
          <w:spacing w:val="-4"/>
        </w:rPr>
        <w:t xml:space="preserve"> – ректор БГТУ «ВОЕНМЕХ» им. Д.Ф. Устинова</w:t>
      </w:r>
    </w:p>
    <w:p w14:paraId="2E929589" w14:textId="77777777" w:rsidR="00B862AB" w:rsidRPr="00A46DEF" w:rsidRDefault="00B862AB" w:rsidP="00FF47C9">
      <w:pPr>
        <w:spacing w:line="211" w:lineRule="auto"/>
        <w:jc w:val="both"/>
        <w:rPr>
          <w:b/>
          <w:sz w:val="20"/>
          <w:szCs w:val="20"/>
        </w:rPr>
      </w:pPr>
    </w:p>
    <w:p w14:paraId="487F6EAD" w14:textId="77777777" w:rsidR="00FF47C9" w:rsidRPr="00615FAF" w:rsidRDefault="00FF47C9" w:rsidP="00FF47C9">
      <w:pPr>
        <w:spacing w:line="211" w:lineRule="auto"/>
        <w:jc w:val="both"/>
        <w:rPr>
          <w:b/>
          <w:bCs/>
        </w:rPr>
      </w:pPr>
      <w:r w:rsidRPr="00615FAF">
        <w:rPr>
          <w:b/>
        </w:rPr>
        <w:t>Программный</w:t>
      </w:r>
      <w:r w:rsidRPr="00615FAF">
        <w:rPr>
          <w:b/>
          <w:bCs/>
        </w:rPr>
        <w:t xml:space="preserve"> комитет </w:t>
      </w:r>
      <w:r w:rsidR="00171D8D" w:rsidRPr="00615FAF">
        <w:rPr>
          <w:b/>
          <w:bCs/>
        </w:rPr>
        <w:t>конференции</w:t>
      </w:r>
    </w:p>
    <w:p w14:paraId="5BC5CEBE" w14:textId="77777777" w:rsidR="00FF47C9" w:rsidRPr="004844C1" w:rsidRDefault="00957CBE" w:rsidP="00FF47C9">
      <w:pPr>
        <w:spacing w:line="211" w:lineRule="auto"/>
        <w:jc w:val="both"/>
      </w:pPr>
      <w:r w:rsidRPr="003B39DA">
        <w:rPr>
          <w:spacing w:val="-4"/>
        </w:rPr>
        <w:t xml:space="preserve">Баженов В.Г., </w:t>
      </w:r>
      <w:r w:rsidR="00077A60" w:rsidRPr="003B39DA">
        <w:rPr>
          <w:spacing w:val="-4"/>
        </w:rPr>
        <w:t xml:space="preserve">Бородавкин В.А., </w:t>
      </w:r>
      <w:r w:rsidR="00A35D66" w:rsidRPr="003B39DA">
        <w:rPr>
          <w:spacing w:val="-4"/>
        </w:rPr>
        <w:t xml:space="preserve">Ваулин С.Д., </w:t>
      </w:r>
      <w:r w:rsidR="005D4998" w:rsidRPr="003B39DA">
        <w:rPr>
          <w:spacing w:val="-4"/>
        </w:rPr>
        <w:t xml:space="preserve">Велданов В.А., </w:t>
      </w:r>
      <w:r w:rsidR="00A90692" w:rsidRPr="003B39DA">
        <w:rPr>
          <w:spacing w:val="-4"/>
        </w:rPr>
        <w:t xml:space="preserve">Волчихин В.И., </w:t>
      </w:r>
      <w:r w:rsidR="003B39DA" w:rsidRPr="003B39DA">
        <w:rPr>
          <w:spacing w:val="-4"/>
        </w:rPr>
        <w:t xml:space="preserve">Гусев С.А., </w:t>
      </w:r>
      <w:r w:rsidR="00077A60" w:rsidRPr="003B39DA">
        <w:rPr>
          <w:spacing w:val="-4"/>
        </w:rPr>
        <w:t>Егоренков Л.С</w:t>
      </w:r>
      <w:r w:rsidR="007C337B" w:rsidRPr="003B39DA">
        <w:rPr>
          <w:spacing w:val="-4"/>
        </w:rPr>
        <w:t>.,</w:t>
      </w:r>
      <w:r w:rsidR="007C337B" w:rsidRPr="00615FAF">
        <w:t xml:space="preserve"> </w:t>
      </w:r>
      <w:r w:rsidR="00615FAF">
        <w:br/>
      </w:r>
      <w:r w:rsidR="00363AED" w:rsidRPr="003B39DA">
        <w:rPr>
          <w:spacing w:val="-6"/>
        </w:rPr>
        <w:t xml:space="preserve">Исаев С.А., </w:t>
      </w:r>
      <w:r w:rsidR="00615FAF" w:rsidRPr="003B39DA">
        <w:rPr>
          <w:spacing w:val="-6"/>
        </w:rPr>
        <w:t xml:space="preserve">Исаев С.А., </w:t>
      </w:r>
      <w:r w:rsidR="001A3D07" w:rsidRPr="003B39DA">
        <w:rPr>
          <w:spacing w:val="-6"/>
        </w:rPr>
        <w:t xml:space="preserve">Ищенко А.Н., </w:t>
      </w:r>
      <w:r w:rsidR="00C41D2A" w:rsidRPr="003B39DA">
        <w:rPr>
          <w:spacing w:val="-6"/>
        </w:rPr>
        <w:t xml:space="preserve">Калмыков П.Н., </w:t>
      </w:r>
      <w:r w:rsidR="005157B9">
        <w:rPr>
          <w:spacing w:val="-6"/>
        </w:rPr>
        <w:t xml:space="preserve">Князева И.В., </w:t>
      </w:r>
      <w:r w:rsidR="00FF47C9" w:rsidRPr="003B39DA">
        <w:rPr>
          <w:spacing w:val="-6"/>
        </w:rPr>
        <w:t xml:space="preserve">Кэрт Б.Э., </w:t>
      </w:r>
      <w:r w:rsidR="005D4998" w:rsidRPr="003B39DA">
        <w:rPr>
          <w:spacing w:val="-6"/>
        </w:rPr>
        <w:t xml:space="preserve">Ладов С.В., </w:t>
      </w:r>
      <w:r w:rsidR="00A30790" w:rsidRPr="003B39DA">
        <w:rPr>
          <w:spacing w:val="-6"/>
        </w:rPr>
        <w:t>Мелешко В.Ю.,</w:t>
      </w:r>
      <w:r w:rsidR="00FF47C9" w:rsidRPr="00615FAF">
        <w:t xml:space="preserve"> </w:t>
      </w:r>
      <w:r w:rsidR="004844C1" w:rsidRPr="00615FAF">
        <w:t xml:space="preserve">Могильников Н.В., </w:t>
      </w:r>
      <w:r w:rsidR="00615FAF" w:rsidRPr="003E4411">
        <w:t>Ненашев Н.В.,</w:t>
      </w:r>
      <w:r w:rsidR="00615FAF">
        <w:t xml:space="preserve"> </w:t>
      </w:r>
      <w:r w:rsidR="005D4998" w:rsidRPr="00615FAF">
        <w:t xml:space="preserve">Остапенко Н.А., </w:t>
      </w:r>
      <w:r w:rsidR="00C5472A" w:rsidRPr="00615FAF">
        <w:t xml:space="preserve">Павловец Г.Я., </w:t>
      </w:r>
      <w:r w:rsidR="00FF47C9" w:rsidRPr="00615FAF">
        <w:t xml:space="preserve">Пилюгин Н.Н., Пинчук В.А., </w:t>
      </w:r>
      <w:r w:rsidR="00077A60" w:rsidRPr="00615FAF">
        <w:t xml:space="preserve">Поляков Е.П., </w:t>
      </w:r>
      <w:r w:rsidR="0005496B" w:rsidRPr="00615FAF">
        <w:t xml:space="preserve">Самсонов В.А., </w:t>
      </w:r>
      <w:r w:rsidR="00FF2573" w:rsidRPr="00615FAF">
        <w:t xml:space="preserve">Семашкин Е.Н., </w:t>
      </w:r>
      <w:r w:rsidR="00FC18EB" w:rsidRPr="00615FAF">
        <w:t xml:space="preserve">Хмельников Е.А., </w:t>
      </w:r>
      <w:r w:rsidR="003B39DA">
        <w:t xml:space="preserve">Чернышев М.В., </w:t>
      </w:r>
      <w:r w:rsidR="004844C1" w:rsidRPr="00615FAF">
        <w:t xml:space="preserve">Чубасов В.А., </w:t>
      </w:r>
      <w:r w:rsidR="00615FAF">
        <w:t>Шевелев Ю.Д., Яновский Л.С.</w:t>
      </w:r>
    </w:p>
    <w:p w14:paraId="4E993E71" w14:textId="77777777" w:rsidR="00FF47C9" w:rsidRPr="00DA411B" w:rsidRDefault="00FF47C9" w:rsidP="00FF47C9">
      <w:pPr>
        <w:spacing w:line="211" w:lineRule="auto"/>
        <w:jc w:val="both"/>
      </w:pPr>
    </w:p>
    <w:p w14:paraId="67FD52B6" w14:textId="77777777" w:rsidR="0004074F" w:rsidRPr="005E0BA2" w:rsidRDefault="0004074F" w:rsidP="0004074F">
      <w:pPr>
        <w:pStyle w:val="af1"/>
        <w:spacing w:after="0"/>
        <w:ind w:left="0"/>
        <w:rPr>
          <w:b/>
          <w:bCs/>
          <w:color w:val="000000"/>
          <w:shd w:val="clear" w:color="auto" w:fill="FFFFFF"/>
        </w:rPr>
      </w:pPr>
      <w:r w:rsidRPr="0007762A">
        <w:rPr>
          <w:b/>
          <w:bCs/>
          <w:color w:val="000000"/>
          <w:shd w:val="clear" w:color="auto" w:fill="FFFFFF"/>
        </w:rPr>
        <w:t>СОСТАВ ОРГКОМИТЕТА КОНФЕРЕНЦИИ</w:t>
      </w:r>
    </w:p>
    <w:p w14:paraId="7C5AEBE7" w14:textId="77777777" w:rsidR="0004074F" w:rsidRPr="0004074F" w:rsidRDefault="0004074F" w:rsidP="00A46DEF">
      <w:pPr>
        <w:pStyle w:val="af1"/>
        <w:tabs>
          <w:tab w:val="left" w:pos="4132"/>
        </w:tabs>
        <w:spacing w:after="0" w:line="228" w:lineRule="auto"/>
        <w:ind w:left="2977" w:hanging="2977"/>
        <w:jc w:val="both"/>
      </w:pPr>
      <w:r w:rsidRPr="0004074F">
        <w:t>Кэрт Борис Эвальдович</w:t>
      </w:r>
      <w:r w:rsidRPr="0004074F">
        <w:rPr>
          <w:b/>
          <w:bCs/>
        </w:rPr>
        <w:t> </w:t>
      </w:r>
      <w:r w:rsidRPr="0004074F">
        <w:rPr>
          <w:bCs/>
        </w:rPr>
        <w:t>–</w:t>
      </w:r>
      <w:r w:rsidRPr="0004074F">
        <w:t xml:space="preserve"> </w:t>
      </w:r>
      <w:r w:rsidRPr="00846D39">
        <w:t>Председатель</w:t>
      </w:r>
      <w:r>
        <w:t>,</w:t>
      </w:r>
      <w:r w:rsidRPr="0004074F">
        <w:rPr>
          <w:bCs/>
        </w:rPr>
        <w:t> </w:t>
      </w:r>
      <w:r w:rsidRPr="0004074F">
        <w:t>член-корр. РАРАН, профессор</w:t>
      </w:r>
      <w:r w:rsidRPr="0004074F">
        <w:rPr>
          <w:b/>
          <w:bCs/>
        </w:rPr>
        <w:t xml:space="preserve"> </w:t>
      </w:r>
      <w:r w:rsidRPr="0004074F">
        <w:t xml:space="preserve">кафедры Е3 «Средства поражения и боеприпасы» </w:t>
      </w:r>
      <w:r w:rsidRPr="0004074F">
        <w:rPr>
          <w:color w:val="000000"/>
          <w:shd w:val="clear" w:color="auto" w:fill="FFFFFF"/>
        </w:rPr>
        <w:t>БГТУ «ВОЕНМЕХ»</w:t>
      </w:r>
      <w:r w:rsidRPr="0004074F">
        <w:t xml:space="preserve"> </w:t>
      </w:r>
      <w:r w:rsidRPr="0004074F">
        <w:rPr>
          <w:color w:val="000000"/>
          <w:shd w:val="clear" w:color="auto" w:fill="FFFFFF"/>
        </w:rPr>
        <w:t>им. Д.Ф. Устинова.</w:t>
      </w:r>
    </w:p>
    <w:p w14:paraId="4718EA50" w14:textId="77777777" w:rsidR="0004074F" w:rsidRPr="0004074F" w:rsidRDefault="0004074F" w:rsidP="00A46DEF">
      <w:pPr>
        <w:pStyle w:val="21"/>
        <w:tabs>
          <w:tab w:val="left" w:pos="4132"/>
        </w:tabs>
        <w:spacing w:after="0" w:line="228" w:lineRule="auto"/>
        <w:ind w:left="2977" w:hanging="2977"/>
        <w:rPr>
          <w:sz w:val="24"/>
          <w:szCs w:val="24"/>
        </w:rPr>
      </w:pPr>
      <w:r w:rsidRPr="0004074F">
        <w:rPr>
          <w:sz w:val="24"/>
          <w:szCs w:val="24"/>
        </w:rPr>
        <w:t>Иванов Константин Михайлович</w:t>
      </w:r>
      <w:r w:rsidRPr="0004074F">
        <w:rPr>
          <w:b/>
          <w:bCs/>
          <w:sz w:val="24"/>
          <w:szCs w:val="24"/>
        </w:rPr>
        <w:t> </w:t>
      </w:r>
      <w:r w:rsidRPr="0004074F">
        <w:rPr>
          <w:bCs/>
          <w:sz w:val="24"/>
          <w:szCs w:val="24"/>
        </w:rPr>
        <w:t>– </w:t>
      </w:r>
      <w:r w:rsidRPr="0004074F">
        <w:rPr>
          <w:color w:val="000000"/>
          <w:sz w:val="24"/>
          <w:szCs w:val="24"/>
          <w:shd w:val="clear" w:color="auto" w:fill="FFFFFF"/>
        </w:rPr>
        <w:t xml:space="preserve">академик РАРАН, научный руководитель БГТУ «ВОЕНМЕХ» </w:t>
      </w:r>
      <w:r w:rsidR="00A22649">
        <w:rPr>
          <w:color w:val="000000"/>
          <w:sz w:val="24"/>
          <w:szCs w:val="24"/>
          <w:shd w:val="clear" w:color="auto" w:fill="FFFFFF"/>
        </w:rPr>
        <w:br/>
      </w:r>
      <w:r w:rsidRPr="0004074F">
        <w:rPr>
          <w:color w:val="000000"/>
          <w:sz w:val="24"/>
          <w:szCs w:val="24"/>
          <w:shd w:val="clear" w:color="auto" w:fill="FFFFFF"/>
        </w:rPr>
        <w:t>им. Д.Ф. Устинова;</w:t>
      </w:r>
    </w:p>
    <w:p w14:paraId="21E1E066" w14:textId="77777777" w:rsidR="0004074F" w:rsidRPr="0004074F" w:rsidRDefault="0004074F" w:rsidP="00A46DEF">
      <w:pPr>
        <w:pStyle w:val="21"/>
        <w:tabs>
          <w:tab w:val="left" w:pos="4132"/>
        </w:tabs>
        <w:spacing w:after="0" w:line="228" w:lineRule="auto"/>
        <w:ind w:left="2977" w:hanging="2977"/>
        <w:rPr>
          <w:color w:val="000000"/>
          <w:sz w:val="24"/>
          <w:szCs w:val="24"/>
          <w:shd w:val="clear" w:color="auto" w:fill="FFFFFF"/>
        </w:rPr>
      </w:pPr>
      <w:r w:rsidRPr="0004074F">
        <w:rPr>
          <w:sz w:val="24"/>
          <w:szCs w:val="24"/>
        </w:rPr>
        <w:t>Воронов Владимир Александрович</w:t>
      </w:r>
      <w:r w:rsidRPr="0004074F">
        <w:rPr>
          <w:b/>
          <w:bCs/>
          <w:sz w:val="24"/>
          <w:szCs w:val="24"/>
        </w:rPr>
        <w:t> </w:t>
      </w:r>
      <w:r w:rsidRPr="0004074F">
        <w:rPr>
          <w:bCs/>
          <w:sz w:val="24"/>
          <w:szCs w:val="24"/>
        </w:rPr>
        <w:t>– </w:t>
      </w:r>
      <w:r w:rsidRPr="0004074F">
        <w:rPr>
          <w:sz w:val="24"/>
          <w:szCs w:val="24"/>
        </w:rPr>
        <w:t>проректор по научной работе</w:t>
      </w:r>
      <w:r>
        <w:rPr>
          <w:sz w:val="24"/>
          <w:szCs w:val="24"/>
        </w:rPr>
        <w:t xml:space="preserve"> </w:t>
      </w:r>
      <w:r w:rsidRPr="0004074F">
        <w:rPr>
          <w:sz w:val="24"/>
          <w:szCs w:val="24"/>
        </w:rPr>
        <w:t>и инновационному развитию</w:t>
      </w:r>
      <w:r w:rsidRPr="0004074F">
        <w:rPr>
          <w:color w:val="000000"/>
          <w:sz w:val="24"/>
          <w:szCs w:val="24"/>
          <w:shd w:val="clear" w:color="auto" w:fill="FFFFFF"/>
        </w:rPr>
        <w:t xml:space="preserve"> БГТУ «ВОЕНМЕХ»</w:t>
      </w:r>
      <w:r w:rsidRPr="0004074F">
        <w:rPr>
          <w:sz w:val="24"/>
          <w:szCs w:val="24"/>
        </w:rPr>
        <w:t xml:space="preserve"> </w:t>
      </w:r>
      <w:r w:rsidRPr="0004074F">
        <w:rPr>
          <w:color w:val="000000"/>
          <w:sz w:val="24"/>
          <w:szCs w:val="24"/>
          <w:shd w:val="clear" w:color="auto" w:fill="FFFFFF"/>
        </w:rPr>
        <w:t>им. Д.Ф. Устинова;</w:t>
      </w:r>
    </w:p>
    <w:p w14:paraId="716A5AA8" w14:textId="77777777" w:rsidR="0004074F" w:rsidRPr="0004074F" w:rsidRDefault="0004074F" w:rsidP="00A46DEF">
      <w:pPr>
        <w:pStyle w:val="21"/>
        <w:spacing w:after="0" w:line="228" w:lineRule="auto"/>
        <w:ind w:left="2977" w:hanging="2977"/>
        <w:rPr>
          <w:color w:val="000000"/>
          <w:sz w:val="24"/>
          <w:szCs w:val="24"/>
          <w:shd w:val="clear" w:color="auto" w:fill="FFFFFF"/>
        </w:rPr>
      </w:pPr>
      <w:r w:rsidRPr="0004074F">
        <w:rPr>
          <w:color w:val="000000"/>
          <w:spacing w:val="-8"/>
          <w:sz w:val="24"/>
          <w:szCs w:val="24"/>
          <w:shd w:val="clear" w:color="auto" w:fill="FFFFFF"/>
        </w:rPr>
        <w:t xml:space="preserve">Суслин Александр Владимирович – проректор по образовательной деятельности </w:t>
      </w:r>
      <w:r w:rsidRPr="0004074F">
        <w:rPr>
          <w:color w:val="000000"/>
          <w:sz w:val="24"/>
          <w:szCs w:val="24"/>
          <w:shd w:val="clear" w:color="auto" w:fill="FFFFFF"/>
        </w:rPr>
        <w:t xml:space="preserve">БГТУ «ВОЕНМЕХ» </w:t>
      </w:r>
      <w:r w:rsidR="00A22649">
        <w:rPr>
          <w:color w:val="000000"/>
          <w:sz w:val="24"/>
          <w:szCs w:val="24"/>
          <w:shd w:val="clear" w:color="auto" w:fill="FFFFFF"/>
        </w:rPr>
        <w:br/>
      </w:r>
      <w:r w:rsidRPr="0004074F">
        <w:rPr>
          <w:color w:val="000000"/>
          <w:sz w:val="24"/>
          <w:szCs w:val="24"/>
          <w:shd w:val="clear" w:color="auto" w:fill="FFFFFF"/>
        </w:rPr>
        <w:t>им. Д.Ф. Устинова.</w:t>
      </w:r>
    </w:p>
    <w:p w14:paraId="1824C250" w14:textId="77777777" w:rsidR="0004074F" w:rsidRPr="0004074F" w:rsidRDefault="0004074F" w:rsidP="00A46DEF">
      <w:pPr>
        <w:pStyle w:val="af1"/>
        <w:tabs>
          <w:tab w:val="left" w:pos="4132"/>
        </w:tabs>
        <w:spacing w:after="0" w:line="228" w:lineRule="auto"/>
        <w:ind w:left="2977" w:hanging="2977"/>
        <w:jc w:val="both"/>
      </w:pPr>
      <w:r w:rsidRPr="0004074F">
        <w:t>Никулин Евгений Николаевич</w:t>
      </w:r>
      <w:r w:rsidRPr="0004074F">
        <w:rPr>
          <w:b/>
          <w:bCs/>
        </w:rPr>
        <w:t> </w:t>
      </w:r>
      <w:r w:rsidRPr="0004074F">
        <w:rPr>
          <w:bCs/>
        </w:rPr>
        <w:t xml:space="preserve">– заместитель председателя </w:t>
      </w:r>
      <w:r w:rsidR="00F714A4" w:rsidRPr="0004074F">
        <w:rPr>
          <w:bCs/>
        </w:rPr>
        <w:t>Оргкомитета</w:t>
      </w:r>
      <w:r w:rsidRPr="0004074F">
        <w:t xml:space="preserve">, доцент кафедры Е3 «Средства поражения и боеприпасы» </w:t>
      </w:r>
      <w:r w:rsidRPr="0004074F">
        <w:rPr>
          <w:color w:val="000000"/>
          <w:shd w:val="clear" w:color="auto" w:fill="FFFFFF"/>
        </w:rPr>
        <w:t>БГТУ «ВОЕНМЕХ»</w:t>
      </w:r>
      <w:r w:rsidRPr="0004074F">
        <w:t xml:space="preserve"> </w:t>
      </w:r>
      <w:r w:rsidR="00A22649">
        <w:br/>
      </w:r>
      <w:r w:rsidRPr="0004074F">
        <w:rPr>
          <w:color w:val="000000"/>
          <w:shd w:val="clear" w:color="auto" w:fill="FFFFFF"/>
        </w:rPr>
        <w:t>им. Д.Ф. Устинова;</w:t>
      </w:r>
    </w:p>
    <w:p w14:paraId="553F4476" w14:textId="77777777" w:rsidR="0004074F" w:rsidRPr="0004074F" w:rsidRDefault="0004074F" w:rsidP="00A46DEF">
      <w:pPr>
        <w:pStyle w:val="21"/>
        <w:tabs>
          <w:tab w:val="left" w:pos="4132"/>
        </w:tabs>
        <w:spacing w:after="0" w:line="228" w:lineRule="auto"/>
        <w:ind w:left="2977" w:hanging="2977"/>
        <w:rPr>
          <w:spacing w:val="-12"/>
          <w:sz w:val="24"/>
          <w:szCs w:val="24"/>
        </w:rPr>
      </w:pPr>
      <w:r w:rsidRPr="0004074F">
        <w:rPr>
          <w:sz w:val="24"/>
          <w:szCs w:val="24"/>
        </w:rPr>
        <w:t>Знаменский Евгений Александрович</w:t>
      </w:r>
      <w:r w:rsidRPr="0004074F">
        <w:rPr>
          <w:b/>
          <w:bCs/>
          <w:sz w:val="24"/>
          <w:szCs w:val="24"/>
        </w:rPr>
        <w:t> </w:t>
      </w:r>
      <w:r w:rsidRPr="0004074F">
        <w:rPr>
          <w:bCs/>
          <w:sz w:val="24"/>
          <w:szCs w:val="24"/>
        </w:rPr>
        <w:t>– </w:t>
      </w:r>
      <w:r w:rsidRPr="0004074F">
        <w:rPr>
          <w:sz w:val="24"/>
          <w:szCs w:val="24"/>
        </w:rPr>
        <w:t xml:space="preserve">ученый секретарь Конференции, академический советник РАРАН, декан факультета Е «Оружие и </w:t>
      </w:r>
      <w:r w:rsidRPr="0004074F">
        <w:rPr>
          <w:spacing w:val="-12"/>
          <w:sz w:val="24"/>
          <w:szCs w:val="24"/>
        </w:rPr>
        <w:t xml:space="preserve">системы вооружения» </w:t>
      </w:r>
      <w:r w:rsidR="00A22649">
        <w:rPr>
          <w:spacing w:val="-12"/>
          <w:sz w:val="24"/>
          <w:szCs w:val="24"/>
        </w:rPr>
        <w:br/>
      </w:r>
      <w:r w:rsidRPr="0004074F">
        <w:rPr>
          <w:spacing w:val="-12"/>
          <w:sz w:val="24"/>
          <w:szCs w:val="24"/>
        </w:rPr>
        <w:t>БГТУ «ВОЕНМЕХ» им. Д.Ф. Устинова;</w:t>
      </w:r>
    </w:p>
    <w:p w14:paraId="7732550E" w14:textId="77777777" w:rsidR="0004074F" w:rsidRPr="0004074F" w:rsidRDefault="0004074F" w:rsidP="00A46DEF">
      <w:pPr>
        <w:pStyle w:val="21"/>
        <w:tabs>
          <w:tab w:val="left" w:pos="4132"/>
        </w:tabs>
        <w:spacing w:after="0" w:line="228" w:lineRule="auto"/>
        <w:ind w:left="2977" w:hanging="2977"/>
        <w:rPr>
          <w:spacing w:val="-8"/>
          <w:sz w:val="24"/>
          <w:szCs w:val="24"/>
        </w:rPr>
      </w:pPr>
      <w:r w:rsidRPr="0004074F">
        <w:rPr>
          <w:sz w:val="24"/>
          <w:szCs w:val="24"/>
        </w:rPr>
        <w:t>Кравцов Всеволод Олегович</w:t>
      </w:r>
      <w:r w:rsidRPr="0004074F">
        <w:rPr>
          <w:b/>
          <w:bCs/>
          <w:sz w:val="24"/>
          <w:szCs w:val="24"/>
        </w:rPr>
        <w:t> </w:t>
      </w:r>
      <w:r w:rsidRPr="0004074F">
        <w:rPr>
          <w:bCs/>
          <w:sz w:val="24"/>
          <w:szCs w:val="24"/>
        </w:rPr>
        <w:t>– </w:t>
      </w:r>
      <w:r w:rsidRPr="0004074F">
        <w:rPr>
          <w:sz w:val="24"/>
          <w:szCs w:val="24"/>
        </w:rPr>
        <w:t xml:space="preserve">заместитель ученого секретаря Конференции, доцент кафедры Е3 «Средства поражения и боеприпасы» БГТУ «ВОЕНМЕХ» </w:t>
      </w:r>
      <w:r w:rsidR="00A22649">
        <w:rPr>
          <w:sz w:val="24"/>
          <w:szCs w:val="24"/>
        </w:rPr>
        <w:br/>
      </w:r>
      <w:r w:rsidRPr="0004074F">
        <w:rPr>
          <w:sz w:val="24"/>
          <w:szCs w:val="24"/>
        </w:rPr>
        <w:t>им. Д.Ф. Устинова</w:t>
      </w:r>
      <w:r w:rsidRPr="0004074F">
        <w:rPr>
          <w:spacing w:val="-8"/>
          <w:sz w:val="24"/>
          <w:szCs w:val="24"/>
        </w:rPr>
        <w:t>;</w:t>
      </w:r>
    </w:p>
    <w:p w14:paraId="60F5F365" w14:textId="77777777" w:rsidR="0004074F" w:rsidRPr="0004074F" w:rsidRDefault="0004074F" w:rsidP="00A46DEF">
      <w:pPr>
        <w:pStyle w:val="21"/>
        <w:tabs>
          <w:tab w:val="left" w:pos="4132"/>
        </w:tabs>
        <w:spacing w:after="0" w:line="228" w:lineRule="auto"/>
        <w:ind w:left="2977" w:hanging="2977"/>
        <w:rPr>
          <w:sz w:val="24"/>
          <w:szCs w:val="24"/>
        </w:rPr>
      </w:pPr>
      <w:r w:rsidRPr="0004074F">
        <w:rPr>
          <w:sz w:val="24"/>
          <w:szCs w:val="24"/>
        </w:rPr>
        <w:t>Мелешко Владимир Юрьевич</w:t>
      </w:r>
      <w:r w:rsidRPr="0004074F">
        <w:rPr>
          <w:b/>
          <w:bCs/>
          <w:sz w:val="24"/>
          <w:szCs w:val="24"/>
        </w:rPr>
        <w:t> </w:t>
      </w:r>
      <w:r w:rsidRPr="0004074F">
        <w:rPr>
          <w:bCs/>
          <w:sz w:val="24"/>
          <w:szCs w:val="24"/>
        </w:rPr>
        <w:t>– </w:t>
      </w:r>
      <w:r w:rsidRPr="0004074F">
        <w:rPr>
          <w:color w:val="000000"/>
          <w:sz w:val="24"/>
          <w:szCs w:val="24"/>
          <w:shd w:val="clear" w:color="auto" w:fill="FFFFFF"/>
        </w:rPr>
        <w:t>академик РАРАН;</w:t>
      </w:r>
    </w:p>
    <w:p w14:paraId="56874687" w14:textId="77777777" w:rsidR="0004074F" w:rsidRPr="0004074F" w:rsidRDefault="0004074F" w:rsidP="00A46DEF">
      <w:pPr>
        <w:pStyle w:val="21"/>
        <w:spacing w:after="0" w:line="228" w:lineRule="auto"/>
        <w:ind w:left="2977" w:hanging="2977"/>
        <w:rPr>
          <w:color w:val="000000"/>
          <w:sz w:val="24"/>
          <w:szCs w:val="24"/>
          <w:shd w:val="clear" w:color="auto" w:fill="FFFFFF"/>
        </w:rPr>
      </w:pPr>
      <w:r w:rsidRPr="0004074F">
        <w:rPr>
          <w:sz w:val="24"/>
          <w:szCs w:val="24"/>
        </w:rPr>
        <w:t>Оськин Игорь Александрович</w:t>
      </w:r>
      <w:r w:rsidRPr="0004074F">
        <w:rPr>
          <w:b/>
          <w:bCs/>
          <w:sz w:val="24"/>
          <w:szCs w:val="24"/>
        </w:rPr>
        <w:t> </w:t>
      </w:r>
      <w:r w:rsidRPr="0004074F">
        <w:rPr>
          <w:bCs/>
          <w:sz w:val="24"/>
          <w:szCs w:val="24"/>
        </w:rPr>
        <w:t>– </w:t>
      </w:r>
      <w:r w:rsidRPr="0004074F">
        <w:rPr>
          <w:bCs/>
          <w:spacing w:val="-4"/>
          <w:sz w:val="24"/>
          <w:szCs w:val="24"/>
        </w:rPr>
        <w:t>заместитель генерального директора по научно-исследовательским разработкам и опытно-конструкторским работам – главный конструктор АО «НПО «Поиск»</w:t>
      </w:r>
      <w:r w:rsidR="00A22649">
        <w:rPr>
          <w:bCs/>
          <w:spacing w:val="-4"/>
          <w:sz w:val="24"/>
          <w:szCs w:val="24"/>
        </w:rPr>
        <w:t xml:space="preserve"> имени В.И. Рдултовского</w:t>
      </w:r>
      <w:r w:rsidRPr="0004074F">
        <w:rPr>
          <w:color w:val="000000"/>
          <w:sz w:val="24"/>
          <w:szCs w:val="24"/>
          <w:shd w:val="clear" w:color="auto" w:fill="FFFFFF"/>
        </w:rPr>
        <w:t>;</w:t>
      </w:r>
    </w:p>
    <w:p w14:paraId="1EA984E8" w14:textId="77777777" w:rsidR="0004074F" w:rsidRPr="0004074F" w:rsidRDefault="0004074F" w:rsidP="00A46DEF">
      <w:pPr>
        <w:pStyle w:val="21"/>
        <w:spacing w:after="0" w:line="228" w:lineRule="auto"/>
        <w:ind w:left="2977" w:hanging="2977"/>
        <w:rPr>
          <w:color w:val="000000"/>
          <w:spacing w:val="-8"/>
          <w:sz w:val="24"/>
          <w:szCs w:val="24"/>
          <w:shd w:val="clear" w:color="auto" w:fill="FFFFFF"/>
        </w:rPr>
      </w:pPr>
      <w:r w:rsidRPr="0004074F">
        <w:rPr>
          <w:spacing w:val="-8"/>
          <w:sz w:val="24"/>
          <w:szCs w:val="24"/>
        </w:rPr>
        <w:t>Самородский Михаил Викторович</w:t>
      </w:r>
      <w:r w:rsidRPr="0004074F">
        <w:rPr>
          <w:b/>
          <w:bCs/>
          <w:spacing w:val="-8"/>
          <w:sz w:val="24"/>
          <w:szCs w:val="24"/>
        </w:rPr>
        <w:t> </w:t>
      </w:r>
      <w:r w:rsidRPr="0004074F">
        <w:rPr>
          <w:bCs/>
          <w:spacing w:val="-8"/>
          <w:sz w:val="24"/>
          <w:szCs w:val="24"/>
        </w:rPr>
        <w:t>– </w:t>
      </w:r>
      <w:r w:rsidRPr="0004074F">
        <w:rPr>
          <w:spacing w:val="-8"/>
          <w:sz w:val="24"/>
          <w:szCs w:val="24"/>
        </w:rPr>
        <w:t xml:space="preserve">главный научный сотрудник </w:t>
      </w:r>
      <w:r w:rsidRPr="0004074F">
        <w:rPr>
          <w:color w:val="000000"/>
          <w:spacing w:val="-8"/>
          <w:sz w:val="24"/>
          <w:szCs w:val="24"/>
          <w:shd w:val="clear" w:color="auto" w:fill="FFFFFF"/>
        </w:rPr>
        <w:t>3 ЦНИИ МО РФ;</w:t>
      </w:r>
    </w:p>
    <w:p w14:paraId="685C8648" w14:textId="77777777" w:rsidR="00057281" w:rsidRPr="004844C1" w:rsidRDefault="0004074F" w:rsidP="00A46DEF">
      <w:pPr>
        <w:spacing w:line="228" w:lineRule="auto"/>
        <w:ind w:left="2977" w:hanging="2977"/>
        <w:jc w:val="both"/>
        <w:rPr>
          <w:b/>
        </w:rPr>
      </w:pPr>
      <w:r w:rsidRPr="0004074F">
        <w:t>Петрова Елена Владиславовна – </w:t>
      </w:r>
      <w:r>
        <w:t>с</w:t>
      </w:r>
      <w:r w:rsidRPr="0004074F">
        <w:t>екретарь организационного комитета</w:t>
      </w:r>
      <w:r>
        <w:t>.</w:t>
      </w:r>
    </w:p>
    <w:p w14:paraId="4098555E" w14:textId="77777777" w:rsidR="00A22649" w:rsidRDefault="00A22649" w:rsidP="0010127A">
      <w:pPr>
        <w:spacing w:line="211" w:lineRule="auto"/>
        <w:jc w:val="both"/>
        <w:rPr>
          <w:b/>
          <w:bCs/>
        </w:rPr>
      </w:pPr>
    </w:p>
    <w:p w14:paraId="2F0FCF7E" w14:textId="77777777" w:rsidR="0010127A" w:rsidRDefault="0010127A" w:rsidP="0010127A">
      <w:pPr>
        <w:spacing w:line="211" w:lineRule="auto"/>
        <w:jc w:val="both"/>
        <w:rPr>
          <w:b/>
          <w:bCs/>
        </w:rPr>
      </w:pPr>
      <w:r w:rsidRPr="00756E1A">
        <w:rPr>
          <w:b/>
          <w:bCs/>
        </w:rPr>
        <w:t xml:space="preserve">Основные направления работы </w:t>
      </w:r>
      <w:r w:rsidR="004844C1">
        <w:rPr>
          <w:b/>
          <w:bCs/>
        </w:rPr>
        <w:t>конференции</w:t>
      </w:r>
      <w:r w:rsidRPr="00756E1A">
        <w:rPr>
          <w:b/>
          <w:bCs/>
        </w:rPr>
        <w:t xml:space="preserve">  </w:t>
      </w:r>
    </w:p>
    <w:p w14:paraId="0C97CE2C" w14:textId="77777777" w:rsidR="0010127A" w:rsidRPr="00383D66" w:rsidRDefault="0010127A" w:rsidP="0010127A">
      <w:pPr>
        <w:numPr>
          <w:ilvl w:val="0"/>
          <w:numId w:val="6"/>
        </w:numPr>
        <w:spacing w:line="211" w:lineRule="auto"/>
        <w:jc w:val="both"/>
        <w:rPr>
          <w:bCs/>
        </w:rPr>
      </w:pPr>
      <w:r w:rsidRPr="00383D66">
        <w:rPr>
          <w:bCs/>
        </w:rPr>
        <w:t>Внешняя баллистика</w:t>
      </w:r>
      <w:r w:rsidR="00383D66" w:rsidRPr="00383D66">
        <w:rPr>
          <w:bCs/>
        </w:rPr>
        <w:t>.</w:t>
      </w:r>
      <w:r w:rsidR="00383D66">
        <w:rPr>
          <w:bCs/>
        </w:rPr>
        <w:t xml:space="preserve"> А</w:t>
      </w:r>
      <w:r w:rsidRPr="00383D66">
        <w:rPr>
          <w:bCs/>
        </w:rPr>
        <w:t>эродинамика и аэротермобаллистика.</w:t>
      </w:r>
    </w:p>
    <w:p w14:paraId="36CD26B5" w14:textId="77777777" w:rsidR="00D566AF" w:rsidRPr="00756E1A" w:rsidRDefault="00D566AF" w:rsidP="00FB30D6">
      <w:pPr>
        <w:numPr>
          <w:ilvl w:val="0"/>
          <w:numId w:val="6"/>
        </w:numPr>
        <w:spacing w:line="211" w:lineRule="auto"/>
        <w:jc w:val="both"/>
        <w:rPr>
          <w:bCs/>
        </w:rPr>
      </w:pPr>
      <w:r>
        <w:rPr>
          <w:bCs/>
        </w:rPr>
        <w:t>Внутренняя баллистика.</w:t>
      </w:r>
    </w:p>
    <w:p w14:paraId="7752B47C" w14:textId="77777777" w:rsidR="0010127A" w:rsidRPr="00756E1A" w:rsidRDefault="00FF47C9" w:rsidP="00741976">
      <w:pPr>
        <w:numPr>
          <w:ilvl w:val="0"/>
          <w:numId w:val="6"/>
        </w:numPr>
        <w:spacing w:line="211" w:lineRule="auto"/>
        <w:jc w:val="both"/>
        <w:rPr>
          <w:bCs/>
        </w:rPr>
      </w:pPr>
      <w:r w:rsidRPr="00756E1A">
        <w:rPr>
          <w:bCs/>
        </w:rPr>
        <w:t>Д</w:t>
      </w:r>
      <w:r w:rsidR="00FB30D6" w:rsidRPr="00756E1A">
        <w:rPr>
          <w:bCs/>
        </w:rPr>
        <w:t xml:space="preserve">инамика </w:t>
      </w:r>
      <w:r w:rsidR="004844C1">
        <w:rPr>
          <w:bCs/>
        </w:rPr>
        <w:t xml:space="preserve">и прочность </w:t>
      </w:r>
      <w:r w:rsidR="00FB30D6" w:rsidRPr="00756E1A">
        <w:rPr>
          <w:bCs/>
        </w:rPr>
        <w:t>газо-жидк</w:t>
      </w:r>
      <w:r w:rsidRPr="00756E1A">
        <w:rPr>
          <w:bCs/>
        </w:rPr>
        <w:t>остных тепломеханических систем.</w:t>
      </w:r>
      <w:r w:rsidR="0010127A" w:rsidRPr="00756E1A">
        <w:rPr>
          <w:bCs/>
        </w:rPr>
        <w:t xml:space="preserve"> </w:t>
      </w:r>
    </w:p>
    <w:p w14:paraId="3AE2E4DF" w14:textId="77777777" w:rsidR="00741976" w:rsidRDefault="0010127A" w:rsidP="00741976">
      <w:pPr>
        <w:numPr>
          <w:ilvl w:val="0"/>
          <w:numId w:val="6"/>
        </w:numPr>
        <w:spacing w:line="211" w:lineRule="auto"/>
        <w:jc w:val="both"/>
        <w:rPr>
          <w:bCs/>
        </w:rPr>
      </w:pPr>
      <w:r w:rsidRPr="00756E1A">
        <w:rPr>
          <w:bCs/>
        </w:rPr>
        <w:t>В</w:t>
      </w:r>
      <w:r w:rsidR="00741976" w:rsidRPr="00756E1A">
        <w:rPr>
          <w:bCs/>
        </w:rPr>
        <w:t>зрыв, удар, защита.</w:t>
      </w:r>
    </w:p>
    <w:p w14:paraId="2D73012D" w14:textId="77777777" w:rsidR="00383D66" w:rsidRDefault="004844C1" w:rsidP="00383D66">
      <w:pPr>
        <w:numPr>
          <w:ilvl w:val="0"/>
          <w:numId w:val="6"/>
        </w:numPr>
        <w:spacing w:line="211" w:lineRule="auto"/>
        <w:jc w:val="both"/>
        <w:rPr>
          <w:bCs/>
        </w:rPr>
      </w:pPr>
      <w:r>
        <w:rPr>
          <w:bCs/>
        </w:rPr>
        <w:t>Эффективность действ</w:t>
      </w:r>
      <w:r w:rsidR="00383D66">
        <w:rPr>
          <w:bCs/>
        </w:rPr>
        <w:t>ия боеприпасов.</w:t>
      </w:r>
    </w:p>
    <w:p w14:paraId="3000DDBC" w14:textId="77777777" w:rsidR="00F86966" w:rsidRPr="00383D66" w:rsidRDefault="00F86966" w:rsidP="00383D66">
      <w:pPr>
        <w:numPr>
          <w:ilvl w:val="0"/>
          <w:numId w:val="6"/>
        </w:numPr>
        <w:spacing w:line="211" w:lineRule="auto"/>
        <w:jc w:val="both"/>
        <w:rPr>
          <w:bCs/>
        </w:rPr>
      </w:pPr>
      <w:r>
        <w:t>Методы и средства полигонных испытаний и измерений.</w:t>
      </w:r>
    </w:p>
    <w:p w14:paraId="2C474C97" w14:textId="77777777" w:rsidR="006B7EC6" w:rsidRPr="00756E1A" w:rsidRDefault="006B7EC6" w:rsidP="00741976">
      <w:pPr>
        <w:numPr>
          <w:ilvl w:val="0"/>
          <w:numId w:val="6"/>
        </w:numPr>
        <w:spacing w:line="211" w:lineRule="auto"/>
        <w:jc w:val="both"/>
        <w:rPr>
          <w:bCs/>
        </w:rPr>
      </w:pPr>
      <w:r>
        <w:rPr>
          <w:bCs/>
        </w:rPr>
        <w:t>Информационные и управляющие системы.</w:t>
      </w:r>
    </w:p>
    <w:p w14:paraId="465207C9" w14:textId="77777777" w:rsidR="0035616F" w:rsidRDefault="00FF47C9" w:rsidP="0035616F">
      <w:pPr>
        <w:numPr>
          <w:ilvl w:val="0"/>
          <w:numId w:val="6"/>
        </w:numPr>
        <w:spacing w:line="211" w:lineRule="auto"/>
        <w:jc w:val="both"/>
      </w:pPr>
      <w:r w:rsidRPr="00756E1A">
        <w:t>Н</w:t>
      </w:r>
      <w:r w:rsidR="00BB702E" w:rsidRPr="00756E1A">
        <w:t xml:space="preserve">овые компьютерные технологии и средства компьютерного моделирования </w:t>
      </w:r>
      <w:r w:rsidR="004844C1">
        <w:t>при проектировании</w:t>
      </w:r>
    </w:p>
    <w:p w14:paraId="54017612" w14:textId="77777777" w:rsidR="00C84AC6" w:rsidRPr="00756E1A" w:rsidRDefault="006B7EC6" w:rsidP="0035616F">
      <w:pPr>
        <w:numPr>
          <w:ilvl w:val="0"/>
          <w:numId w:val="6"/>
        </w:numPr>
        <w:spacing w:line="211" w:lineRule="auto"/>
        <w:jc w:val="both"/>
      </w:pPr>
      <w:r>
        <w:t xml:space="preserve"> Безопасность, экологичность, технологии производства и утилизации.</w:t>
      </w:r>
    </w:p>
    <w:p w14:paraId="571B7863" w14:textId="77777777" w:rsidR="006B7EC6" w:rsidRDefault="00C84AC6">
      <w:pPr>
        <w:spacing w:line="211" w:lineRule="auto"/>
        <w:jc w:val="both"/>
      </w:pPr>
      <w:r w:rsidRPr="00756E1A">
        <w:tab/>
      </w:r>
    </w:p>
    <w:p w14:paraId="53E664BA" w14:textId="77777777" w:rsidR="00C84AC6" w:rsidRPr="00756E1A" w:rsidRDefault="00C84AC6">
      <w:pPr>
        <w:spacing w:line="211" w:lineRule="auto"/>
        <w:jc w:val="both"/>
      </w:pPr>
      <w:r w:rsidRPr="00756E1A">
        <w:t xml:space="preserve">Предусмотрены четыре формы представления докладов на </w:t>
      </w:r>
      <w:r w:rsidR="0010127A" w:rsidRPr="00756E1A">
        <w:t>конференции</w:t>
      </w:r>
      <w:r w:rsidRPr="00756E1A">
        <w:t xml:space="preserve">: пленарные доклады </w:t>
      </w:r>
      <w:r w:rsidR="00FF47C9" w:rsidRPr="00756E1A">
        <w:t xml:space="preserve">и лекции </w:t>
      </w:r>
      <w:r w:rsidRPr="00756E1A">
        <w:t xml:space="preserve">(40 мин.), доклады на секциях (20 мин.), краткие сообщения (10 мин.), стендовые доклады. </w:t>
      </w:r>
    </w:p>
    <w:p w14:paraId="48B30996" w14:textId="77777777" w:rsidR="00691ACF" w:rsidRPr="00756E1A" w:rsidRDefault="00691ACF" w:rsidP="001E2E7C">
      <w:pPr>
        <w:spacing w:line="211" w:lineRule="auto"/>
        <w:jc w:val="both"/>
        <w:rPr>
          <w:b/>
        </w:rPr>
      </w:pPr>
    </w:p>
    <w:p w14:paraId="1783AD6A" w14:textId="77777777" w:rsidR="001E2E7C" w:rsidRDefault="001E2E7C" w:rsidP="001E2E7C">
      <w:pPr>
        <w:spacing w:line="211" w:lineRule="auto"/>
        <w:jc w:val="both"/>
        <w:rPr>
          <w:b/>
        </w:rPr>
      </w:pPr>
      <w:r w:rsidRPr="004F7CFC">
        <w:rPr>
          <w:b/>
        </w:rPr>
        <w:lastRenderedPageBreak/>
        <w:t>ПРАВИЛА ОФОРМЛЕНИЯ ПУБЛИКАЦИЙ</w:t>
      </w:r>
    </w:p>
    <w:p w14:paraId="31A080E5" w14:textId="77777777" w:rsidR="00273248" w:rsidRPr="004F7CFC" w:rsidRDefault="00273248" w:rsidP="001E2E7C">
      <w:pPr>
        <w:spacing w:line="211" w:lineRule="auto"/>
        <w:jc w:val="both"/>
        <w:rPr>
          <w:b/>
        </w:rPr>
      </w:pPr>
    </w:p>
    <w:p w14:paraId="757D8C4F" w14:textId="77777777" w:rsidR="001E2E7C" w:rsidRPr="0029058D" w:rsidRDefault="001E2E7C" w:rsidP="00B958E1">
      <w:pPr>
        <w:spacing w:line="211" w:lineRule="auto"/>
        <w:jc w:val="both"/>
        <w:rPr>
          <w:b/>
        </w:rPr>
      </w:pPr>
      <w:r w:rsidRPr="0029058D">
        <w:t xml:space="preserve">К началу </w:t>
      </w:r>
      <w:r w:rsidR="00C66773">
        <w:t>конференции</w:t>
      </w:r>
      <w:r w:rsidRPr="0029058D">
        <w:t xml:space="preserve"> будут изданы </w:t>
      </w:r>
      <w:r w:rsidR="00570010">
        <w:t xml:space="preserve">открытые </w:t>
      </w:r>
      <w:r w:rsidRPr="0029058D">
        <w:t>материалы (тезисы) докладов и программ</w:t>
      </w:r>
      <w:r w:rsidR="00273248">
        <w:t>а</w:t>
      </w:r>
      <w:r w:rsidRPr="0029058D">
        <w:t>. Печать на одной стороне листа формата А4 через 1 интервал ориентация альбомная, в две колонки. Поля: верхнее 25, остальные 20, между колонками  35. Объем от 1 до 4 целых колонок</w:t>
      </w:r>
      <w:r w:rsidR="00B958E1" w:rsidRPr="0029058D">
        <w:t xml:space="preserve">, </w:t>
      </w:r>
      <w:r w:rsidRPr="0029058D">
        <w:t>лазерный принтер, без нумерации страниц, размер шрифта 1</w:t>
      </w:r>
      <w:r w:rsidR="00B958E1" w:rsidRPr="0029058D">
        <w:t>0</w:t>
      </w:r>
      <w:r w:rsidRPr="0029058D">
        <w:t xml:space="preserve">. </w:t>
      </w:r>
      <w:r w:rsidR="00B958E1" w:rsidRPr="0029058D">
        <w:rPr>
          <w:b/>
        </w:rPr>
        <w:t>:</w:t>
      </w:r>
      <w:r w:rsidR="00B958E1" w:rsidRPr="0029058D">
        <w:t xml:space="preserve"> Название заглавными жирными буквами</w:t>
      </w:r>
      <w:r w:rsidR="00B958E1" w:rsidRPr="0029058D">
        <w:rPr>
          <w:b/>
        </w:rPr>
        <w:t xml:space="preserve"> </w:t>
      </w:r>
      <w:r w:rsidR="00B958E1" w:rsidRPr="0029058D">
        <w:t xml:space="preserve">размером 12, затем фамилии и инициалы авторов заглавными буквами курсивом размером 10, затем название организации , полный почтовый адрес организации, в одну строку телефон с кодом города, факс, электронная почта курсивом строчными буквами размером 10. </w:t>
      </w:r>
      <w:r w:rsidRPr="0029058D">
        <w:t xml:space="preserve">Уравнения выполняются средствами </w:t>
      </w:r>
      <w:r w:rsidRPr="0029058D">
        <w:rPr>
          <w:lang w:val="en-US"/>
        </w:rPr>
        <w:t>Microsoft</w:t>
      </w:r>
      <w:r w:rsidRPr="0029058D">
        <w:t xml:space="preserve"> </w:t>
      </w:r>
      <w:r w:rsidRPr="0029058D">
        <w:rPr>
          <w:lang w:val="en-US"/>
        </w:rPr>
        <w:t>Equation</w:t>
      </w:r>
      <w:r w:rsidRPr="0029058D">
        <w:t xml:space="preserve"> 3.0</w:t>
      </w:r>
      <w:r w:rsidR="009845D3">
        <w:t xml:space="preserve"> или </w:t>
      </w:r>
      <w:r w:rsidR="00B41A35" w:rsidRPr="00B41A35">
        <w:t>MathT</w:t>
      </w:r>
      <w:r w:rsidR="00A54FEA">
        <w:rPr>
          <w:lang w:val="en-US"/>
        </w:rPr>
        <w:t>y</w:t>
      </w:r>
      <w:r w:rsidR="00B41A35" w:rsidRPr="00B41A35">
        <w:t>pe 5.0 Eq</w:t>
      </w:r>
      <w:r w:rsidR="00A54FEA">
        <w:rPr>
          <w:lang w:val="en-US"/>
        </w:rPr>
        <w:t>u</w:t>
      </w:r>
      <w:r w:rsidR="00B41A35" w:rsidRPr="00B41A35">
        <w:t>ation</w:t>
      </w:r>
      <w:r w:rsidRPr="0029058D">
        <w:t>. Обычный символ 1</w:t>
      </w:r>
      <w:r w:rsidR="00B958E1" w:rsidRPr="0029058D">
        <w:t>0</w:t>
      </w:r>
      <w:r w:rsidRPr="0029058D">
        <w:t xml:space="preserve">, крупный индекс </w:t>
      </w:r>
      <w:r w:rsidR="00B958E1" w:rsidRPr="0029058D">
        <w:t>8</w:t>
      </w:r>
      <w:r w:rsidRPr="0029058D">
        <w:t xml:space="preserve">, мелкий индекс </w:t>
      </w:r>
      <w:r w:rsidR="00B958E1" w:rsidRPr="0029058D">
        <w:t>6</w:t>
      </w:r>
      <w:r w:rsidRPr="0029058D">
        <w:t>, крупный символ 1</w:t>
      </w:r>
      <w:r w:rsidR="00B958E1" w:rsidRPr="0029058D">
        <w:t>4</w:t>
      </w:r>
      <w:r w:rsidRPr="0029058D">
        <w:t>, мелкий символ 1</w:t>
      </w:r>
      <w:r w:rsidR="00B958E1" w:rsidRPr="0029058D">
        <w:t>0</w:t>
      </w:r>
      <w:r w:rsidRPr="0029058D">
        <w:t xml:space="preserve">.  Предпочтительный шрифт TIMES NEW ROMAN, </w:t>
      </w:r>
      <w:r w:rsidR="00B958E1" w:rsidRPr="0029058D">
        <w:t>Т</w:t>
      </w:r>
      <w:r w:rsidRPr="0029058D">
        <w:t xml:space="preserve">аблицы и уравнения должны располагаться в контексте, физические величины приводятся в системе СИ. Рисунки выполняются черно-белыми в форматах </w:t>
      </w:r>
      <w:r w:rsidRPr="0029058D">
        <w:rPr>
          <w:lang w:val="en-US"/>
        </w:rPr>
        <w:t>PCX</w:t>
      </w:r>
      <w:r w:rsidRPr="0029058D">
        <w:t xml:space="preserve">, </w:t>
      </w:r>
      <w:r w:rsidRPr="0029058D">
        <w:rPr>
          <w:lang w:val="en-US"/>
        </w:rPr>
        <w:t>BMP</w:t>
      </w:r>
      <w:r w:rsidR="00273248">
        <w:t xml:space="preserve">, </w:t>
      </w:r>
      <w:r w:rsidR="00DF7171">
        <w:rPr>
          <w:lang w:val="en-US"/>
        </w:rPr>
        <w:t>J</w:t>
      </w:r>
      <w:r w:rsidR="00273248">
        <w:rPr>
          <w:lang w:val="en-US"/>
        </w:rPr>
        <w:t>PG</w:t>
      </w:r>
      <w:r w:rsidR="00DF7171" w:rsidRPr="00DF7171">
        <w:t xml:space="preserve">, </w:t>
      </w:r>
      <w:r w:rsidR="00DF7171">
        <w:rPr>
          <w:lang w:val="en-US"/>
        </w:rPr>
        <w:t>TIF</w:t>
      </w:r>
      <w:r w:rsidRPr="0029058D">
        <w:t xml:space="preserve"> и встраиваются в текст. </w:t>
      </w:r>
      <w:r w:rsidR="00C92671">
        <w:t>Отдельно представляются рисунке в вышеуказанных форматах</w:t>
      </w:r>
      <w:r w:rsidR="009E59E6">
        <w:t>.</w:t>
      </w:r>
      <w:r w:rsidR="00C92671">
        <w:t xml:space="preserve"> </w:t>
      </w:r>
      <w:r w:rsidRPr="0029058D">
        <w:t xml:space="preserve">На рисунках не должно быть символов размером менее </w:t>
      </w:r>
      <w:r w:rsidR="00B958E1" w:rsidRPr="0029058D">
        <w:t>8</w:t>
      </w:r>
      <w:r w:rsidR="00057281">
        <w:t xml:space="preserve">. </w:t>
      </w:r>
      <w:r w:rsidR="009E59E6">
        <w:t>Д</w:t>
      </w:r>
      <w:r w:rsidR="009E59E6" w:rsidRPr="0029058D">
        <w:t>оклад</w:t>
      </w:r>
      <w:r w:rsidR="009E59E6">
        <w:t>ы</w:t>
      </w:r>
      <w:r w:rsidR="009E59E6" w:rsidRPr="0029058D">
        <w:t xml:space="preserve"> представляются</w:t>
      </w:r>
      <w:r w:rsidR="00057281">
        <w:t xml:space="preserve"> на </w:t>
      </w:r>
      <w:r w:rsidRPr="0029058D">
        <w:t>русском языке</w:t>
      </w:r>
      <w:r w:rsidR="00057281">
        <w:t>.</w:t>
      </w:r>
      <w:r w:rsidRPr="0029058D">
        <w:rPr>
          <w:b/>
        </w:rPr>
        <w:t xml:space="preserve"> </w:t>
      </w:r>
      <w:r w:rsidR="00B958E1" w:rsidRPr="0029058D">
        <w:rPr>
          <w:b/>
        </w:rPr>
        <w:t xml:space="preserve">Предоставляются </w:t>
      </w:r>
      <w:r w:rsidR="004844C1">
        <w:rPr>
          <w:b/>
        </w:rPr>
        <w:t xml:space="preserve">(почтой) первые экземпляры </w:t>
      </w:r>
      <w:r w:rsidR="00DF7171">
        <w:rPr>
          <w:b/>
        </w:rPr>
        <w:t xml:space="preserve">экспертных заключений </w:t>
      </w:r>
      <w:r w:rsidR="00B958E1" w:rsidRPr="0029058D">
        <w:rPr>
          <w:b/>
        </w:rPr>
        <w:t>в 1 экз.</w:t>
      </w:r>
      <w:r w:rsidR="004844C1">
        <w:rPr>
          <w:b/>
        </w:rPr>
        <w:t xml:space="preserve"> </w:t>
      </w:r>
      <w:r w:rsidR="00DF7171">
        <w:rPr>
          <w:b/>
        </w:rPr>
        <w:t>Копии экспертных заключений высылаются электронной почтой.</w:t>
      </w:r>
    </w:p>
    <w:p w14:paraId="6C7C9899" w14:textId="77777777" w:rsidR="004844C1" w:rsidRDefault="004844C1" w:rsidP="001E2E7C">
      <w:pPr>
        <w:pStyle w:val="20"/>
        <w:rPr>
          <w:sz w:val="20"/>
          <w:szCs w:val="20"/>
        </w:rPr>
      </w:pPr>
    </w:p>
    <w:p w14:paraId="02F726FD" w14:textId="77777777" w:rsidR="001E2E7C" w:rsidRPr="00756E1A" w:rsidRDefault="001E2E7C" w:rsidP="001E2E7C">
      <w:pPr>
        <w:pStyle w:val="20"/>
        <w:rPr>
          <w:sz w:val="20"/>
          <w:szCs w:val="20"/>
        </w:rPr>
      </w:pPr>
      <w:r w:rsidRPr="00756E1A">
        <w:rPr>
          <w:sz w:val="20"/>
          <w:szCs w:val="20"/>
        </w:rPr>
        <w:t>ПРИМЕР ОФОРМЛЕНИЯ ЗАГОЛОВКА:</w:t>
      </w:r>
    </w:p>
    <w:p w14:paraId="5E9F5FB2" w14:textId="54A3DCED" w:rsidR="001E2E7C" w:rsidRPr="004F7CFC" w:rsidRDefault="001E2E7C" w:rsidP="001E2E7C">
      <w:pPr>
        <w:jc w:val="center"/>
        <w:rPr>
          <w:b/>
        </w:rPr>
      </w:pPr>
      <w:r w:rsidRPr="004F7CFC">
        <w:rPr>
          <w:b/>
        </w:rPr>
        <w:t>ВН</w:t>
      </w:r>
      <w:r w:rsidR="00BB702E" w:rsidRPr="004F7CFC">
        <w:rPr>
          <w:b/>
        </w:rPr>
        <w:t>УТРЕННЯЯ</w:t>
      </w:r>
      <w:r w:rsidRPr="004F7CFC">
        <w:rPr>
          <w:b/>
        </w:rPr>
        <w:t xml:space="preserve"> БАЛЛИСТИКА</w:t>
      </w:r>
    </w:p>
    <w:p w14:paraId="23271AD1" w14:textId="77777777" w:rsidR="001E2E7C" w:rsidRPr="00A22649" w:rsidRDefault="009E59E6" w:rsidP="001E2E7C">
      <w:pPr>
        <w:jc w:val="center"/>
        <w:rPr>
          <w:b/>
          <w:i/>
          <w:sz w:val="20"/>
          <w:szCs w:val="20"/>
        </w:rPr>
      </w:pPr>
      <w:r w:rsidRPr="00A22649">
        <w:rPr>
          <w:b/>
          <w:i/>
          <w:sz w:val="20"/>
          <w:szCs w:val="20"/>
        </w:rPr>
        <w:t xml:space="preserve">И.И. </w:t>
      </w:r>
      <w:r w:rsidR="001E2E7C" w:rsidRPr="00A22649">
        <w:rPr>
          <w:b/>
          <w:i/>
          <w:sz w:val="20"/>
          <w:szCs w:val="20"/>
        </w:rPr>
        <w:t xml:space="preserve">ИВАНОВ </w:t>
      </w:r>
    </w:p>
    <w:p w14:paraId="2E3C84AA" w14:textId="2EA39550" w:rsidR="001E2E7C" w:rsidRPr="00A22649" w:rsidRDefault="001E2E7C" w:rsidP="001E2E7C">
      <w:pPr>
        <w:jc w:val="center"/>
        <w:rPr>
          <w:i/>
          <w:sz w:val="20"/>
          <w:szCs w:val="20"/>
        </w:rPr>
      </w:pPr>
      <w:r w:rsidRPr="00A22649">
        <w:rPr>
          <w:i/>
          <w:sz w:val="20"/>
          <w:szCs w:val="20"/>
        </w:rPr>
        <w:t>Балтийский государственный технический университет</w:t>
      </w:r>
    </w:p>
    <w:p w14:paraId="62BA4533" w14:textId="77777777" w:rsidR="001E2E7C" w:rsidRPr="00A22649" w:rsidRDefault="001E2E7C" w:rsidP="001E2E7C">
      <w:pPr>
        <w:jc w:val="center"/>
        <w:rPr>
          <w:i/>
          <w:sz w:val="20"/>
          <w:szCs w:val="20"/>
        </w:rPr>
      </w:pPr>
      <w:r w:rsidRPr="00A22649">
        <w:rPr>
          <w:i/>
          <w:sz w:val="20"/>
          <w:szCs w:val="20"/>
        </w:rPr>
        <w:t>198005, Санкт-Петербург, 1-я Красноармейская ул. д. 1,</w:t>
      </w:r>
    </w:p>
    <w:p w14:paraId="1EFD8E65" w14:textId="77777777" w:rsidR="001E2E7C" w:rsidRPr="00A22649" w:rsidRDefault="001E2E7C" w:rsidP="001E2E7C">
      <w:pPr>
        <w:jc w:val="center"/>
        <w:rPr>
          <w:i/>
          <w:sz w:val="20"/>
          <w:szCs w:val="20"/>
          <w:lang w:val="en-US"/>
        </w:rPr>
      </w:pPr>
      <w:r w:rsidRPr="00A22649">
        <w:rPr>
          <w:i/>
          <w:sz w:val="20"/>
          <w:szCs w:val="20"/>
        </w:rPr>
        <w:t>т</w:t>
      </w:r>
      <w:r w:rsidRPr="00A22649">
        <w:rPr>
          <w:i/>
          <w:sz w:val="20"/>
          <w:szCs w:val="20"/>
          <w:lang w:val="en-US"/>
        </w:rPr>
        <w:t xml:space="preserve">. (812) 259-11-21, </w:t>
      </w:r>
      <w:r w:rsidRPr="00A22649">
        <w:rPr>
          <w:i/>
          <w:sz w:val="20"/>
          <w:szCs w:val="20"/>
        </w:rPr>
        <w:t>факс</w:t>
      </w:r>
      <w:r w:rsidRPr="00A22649">
        <w:rPr>
          <w:i/>
          <w:sz w:val="20"/>
          <w:szCs w:val="20"/>
          <w:lang w:val="en-US"/>
        </w:rPr>
        <w:t xml:space="preserve"> (812)316-24-09, E-mail </w:t>
      </w:r>
      <w:hyperlink r:id="rId7" w:history="1">
        <w:r w:rsidRPr="00A22649">
          <w:rPr>
            <w:rStyle w:val="a4"/>
            <w:i/>
            <w:sz w:val="20"/>
            <w:szCs w:val="20"/>
            <w:lang w:val="en-US"/>
          </w:rPr>
          <w:t>kert@mail.ru</w:t>
        </w:r>
      </w:hyperlink>
    </w:p>
    <w:p w14:paraId="004C7C81" w14:textId="77777777" w:rsidR="001E2E7C" w:rsidRPr="00756E1A" w:rsidRDefault="007774C1" w:rsidP="001E2E7C">
      <w:pPr>
        <w:jc w:val="both"/>
      </w:pPr>
      <w:r>
        <w:t>К</w:t>
      </w:r>
      <w:r w:rsidR="001E2E7C" w:rsidRPr="00756E1A">
        <w:t>опи</w:t>
      </w:r>
      <w:r>
        <w:t>ю</w:t>
      </w:r>
      <w:r w:rsidR="001E2E7C" w:rsidRPr="00756E1A">
        <w:t xml:space="preserve"> отпечатанных тезисов </w:t>
      </w:r>
      <w:r>
        <w:t xml:space="preserve">с экспертным заключением </w:t>
      </w:r>
      <w:r w:rsidR="001E2E7C" w:rsidRPr="00756E1A">
        <w:t xml:space="preserve">и копию на </w:t>
      </w:r>
      <w:r w:rsidR="00C66773">
        <w:t>лазерном диске</w:t>
      </w:r>
      <w:r w:rsidR="001E2E7C" w:rsidRPr="00756E1A">
        <w:t>, подготовленную в редакторе Word 200</w:t>
      </w:r>
      <w:r w:rsidR="00B26F6B">
        <w:t>7</w:t>
      </w:r>
      <w:r w:rsidR="001E2E7C" w:rsidRPr="00756E1A">
        <w:t xml:space="preserve"> </w:t>
      </w:r>
      <w:r w:rsidR="00C66773">
        <w:t xml:space="preserve">или </w:t>
      </w:r>
      <w:r w:rsidR="00C66773" w:rsidRPr="00756E1A">
        <w:t>Word 20</w:t>
      </w:r>
      <w:r w:rsidR="001330AF">
        <w:t>1</w:t>
      </w:r>
      <w:r w:rsidR="00C66773" w:rsidRPr="00756E1A">
        <w:t xml:space="preserve">0 </w:t>
      </w:r>
      <w:r w:rsidR="001E2E7C" w:rsidRPr="00756E1A">
        <w:t xml:space="preserve">вместе с заявкой </w:t>
      </w:r>
      <w:r w:rsidR="0010127A" w:rsidRPr="00756E1A">
        <w:t>следует направлять по адресу 190</w:t>
      </w:r>
      <w:r w:rsidR="001E2E7C" w:rsidRPr="00756E1A">
        <w:t>005, Санкт-Петербург, 1-я Красноармейская ул. д. 1, БГТУ,</w:t>
      </w:r>
      <w:r w:rsidR="00B958E1" w:rsidRPr="00756E1A">
        <w:t xml:space="preserve"> </w:t>
      </w:r>
      <w:r w:rsidR="0010127A" w:rsidRPr="00756E1A">
        <w:t xml:space="preserve">каф. Е3, </w:t>
      </w:r>
      <w:r w:rsidR="001E2E7C" w:rsidRPr="00756E1A">
        <w:rPr>
          <w:b/>
        </w:rPr>
        <w:t>Б.Э.</w:t>
      </w:r>
      <w:r>
        <w:rPr>
          <w:b/>
        </w:rPr>
        <w:t xml:space="preserve"> </w:t>
      </w:r>
      <w:r w:rsidR="001E2E7C" w:rsidRPr="00756E1A">
        <w:rPr>
          <w:b/>
        </w:rPr>
        <w:t>Кэрту</w:t>
      </w:r>
      <w:r w:rsidR="0010127A" w:rsidRPr="00756E1A">
        <w:rPr>
          <w:b/>
        </w:rPr>
        <w:t>.</w:t>
      </w:r>
      <w:r w:rsidR="001E2E7C" w:rsidRPr="00756E1A">
        <w:t xml:space="preserve"> Тезисы можно направить электронной почтой, предварительно упаковав архиваторами </w:t>
      </w:r>
      <w:r w:rsidR="006472C8">
        <w:t xml:space="preserve">(предпочтительно </w:t>
      </w:r>
      <w:r w:rsidR="001E2E7C" w:rsidRPr="00756E1A">
        <w:rPr>
          <w:lang w:val="en-US"/>
        </w:rPr>
        <w:t>RAR</w:t>
      </w:r>
      <w:r w:rsidR="006472C8">
        <w:t xml:space="preserve">, </w:t>
      </w:r>
      <w:r w:rsidR="001E2E7C" w:rsidRPr="00756E1A">
        <w:rPr>
          <w:lang w:val="en-US"/>
        </w:rPr>
        <w:t>ZIP</w:t>
      </w:r>
      <w:r w:rsidR="006472C8">
        <w:t>)</w:t>
      </w:r>
      <w:r w:rsidR="001E2E7C" w:rsidRPr="00756E1A">
        <w:t>. В этом случае следует дождаться подтверждения Оргкомитета о получении файла без искажений, или повторить отправку.</w:t>
      </w:r>
    </w:p>
    <w:p w14:paraId="1151231A" w14:textId="77777777" w:rsidR="001E2E7C" w:rsidRPr="00E043D5" w:rsidRDefault="001E2E7C" w:rsidP="00B958E1">
      <w:pPr>
        <w:pStyle w:val="5"/>
        <w:spacing w:before="0" w:after="0"/>
        <w:rPr>
          <w:sz w:val="24"/>
          <w:szCs w:val="24"/>
        </w:rPr>
      </w:pPr>
      <w:r w:rsidRPr="003E4411">
        <w:rPr>
          <w:i w:val="0"/>
          <w:sz w:val="24"/>
          <w:szCs w:val="24"/>
          <w:lang w:val="en-US"/>
        </w:rPr>
        <w:t>E</w:t>
      </w:r>
      <w:r w:rsidRPr="003E4411">
        <w:rPr>
          <w:i w:val="0"/>
          <w:sz w:val="24"/>
          <w:szCs w:val="24"/>
        </w:rPr>
        <w:t>-</w:t>
      </w:r>
      <w:r w:rsidRPr="003E4411">
        <w:rPr>
          <w:i w:val="0"/>
          <w:sz w:val="24"/>
          <w:szCs w:val="24"/>
          <w:lang w:val="en-US"/>
        </w:rPr>
        <w:t>mail</w:t>
      </w:r>
      <w:r w:rsidRPr="003E4411">
        <w:rPr>
          <w:i w:val="0"/>
          <w:sz w:val="24"/>
          <w:szCs w:val="24"/>
        </w:rPr>
        <w:t xml:space="preserve">: </w:t>
      </w:r>
      <w:hyperlink r:id="rId8" w:history="1">
        <w:r w:rsidR="009E59E6" w:rsidRPr="003E4411">
          <w:rPr>
            <w:rStyle w:val="a4"/>
            <w:i w:val="0"/>
            <w:color w:val="auto"/>
            <w:lang w:val="en-US"/>
          </w:rPr>
          <w:t>e</w:t>
        </w:r>
        <w:r w:rsidR="009E59E6" w:rsidRPr="003E4411">
          <w:rPr>
            <w:rStyle w:val="a4"/>
            <w:i w:val="0"/>
            <w:color w:val="auto"/>
          </w:rPr>
          <w:t>3</w:t>
        </w:r>
        <w:r w:rsidR="009E59E6" w:rsidRPr="003E4411">
          <w:rPr>
            <w:rStyle w:val="a4"/>
            <w:i w:val="0"/>
            <w:color w:val="auto"/>
            <w:lang w:val="en-US"/>
          </w:rPr>
          <w:t>kafedra</w:t>
        </w:r>
        <w:r w:rsidR="009E59E6" w:rsidRPr="003E4411">
          <w:rPr>
            <w:rStyle w:val="a4"/>
            <w:i w:val="0"/>
            <w:color w:val="auto"/>
          </w:rPr>
          <w:t>@</w:t>
        </w:r>
        <w:r w:rsidR="009E59E6" w:rsidRPr="003E4411">
          <w:rPr>
            <w:rStyle w:val="a4"/>
            <w:i w:val="0"/>
            <w:color w:val="auto"/>
            <w:lang w:val="en-US"/>
          </w:rPr>
          <w:t>mail</w:t>
        </w:r>
        <w:r w:rsidR="009E59E6" w:rsidRPr="003E4411">
          <w:rPr>
            <w:rStyle w:val="a4"/>
            <w:i w:val="0"/>
            <w:color w:val="auto"/>
          </w:rPr>
          <w:t>.</w:t>
        </w:r>
        <w:r w:rsidR="009E59E6" w:rsidRPr="003E4411">
          <w:rPr>
            <w:rStyle w:val="a4"/>
            <w:i w:val="0"/>
            <w:color w:val="auto"/>
            <w:lang w:val="en-US"/>
          </w:rPr>
          <w:t>ru</w:t>
        </w:r>
      </w:hyperlink>
      <w:r w:rsidR="009E59E6" w:rsidRPr="00E043D5">
        <w:rPr>
          <w:sz w:val="24"/>
          <w:szCs w:val="24"/>
        </w:rPr>
        <w:t xml:space="preserve"> </w:t>
      </w:r>
    </w:p>
    <w:p w14:paraId="70BC65CD" w14:textId="77777777" w:rsidR="007A3855" w:rsidRPr="00E043D5" w:rsidRDefault="007A3855" w:rsidP="001E2E7C">
      <w:pPr>
        <w:spacing w:line="211" w:lineRule="auto"/>
        <w:jc w:val="both"/>
      </w:pPr>
    </w:p>
    <w:p w14:paraId="069A4B04" w14:textId="77777777" w:rsidR="001E2E7C" w:rsidRPr="00756E1A" w:rsidRDefault="001E2E7C" w:rsidP="001E2E7C">
      <w:pPr>
        <w:spacing w:line="211" w:lineRule="auto"/>
        <w:jc w:val="both"/>
        <w:rPr>
          <w:b/>
          <w:bCs/>
        </w:rPr>
      </w:pPr>
      <w:r w:rsidRPr="00756E1A">
        <w:t xml:space="preserve">После завершения </w:t>
      </w:r>
      <w:r w:rsidR="00057281">
        <w:t>конференции</w:t>
      </w:r>
      <w:r w:rsidRPr="00756E1A">
        <w:t xml:space="preserve"> предполагается публикация сборника трудов</w:t>
      </w:r>
      <w:r w:rsidR="00B958E1" w:rsidRPr="00756E1A">
        <w:t>. Объем публикуемых статей до 12 колонок</w:t>
      </w:r>
      <w:r w:rsidRPr="00756E1A">
        <w:t xml:space="preserve">. Правила оформления те же, что и для тезисов докладов. При предоставлении расширенных тезисов (3-4 стр.), материал статей не должен быть развернутой копией тезисов. Предоставляются акты экспертизы в 1 экз. Оформленные материалы статей (1 бумажная копия и дискета) сдаются в Оргкомитет во время </w:t>
      </w:r>
      <w:r w:rsidR="00057281">
        <w:t>конференции</w:t>
      </w:r>
      <w:r w:rsidRPr="00756E1A">
        <w:t>. Планируется конкурсный отбор.</w:t>
      </w:r>
      <w:r w:rsidR="003A63AC">
        <w:t xml:space="preserve"> В соответствии с Постановлением правительства РФ от 20 апреля 2006 г. № 227 п.11 «к опубликованным работам, отражающим основные научные результаты диссертации, приравниваются материалы всесоюзных, всероссийских и международных конференций и симпозиумов». </w:t>
      </w:r>
    </w:p>
    <w:p w14:paraId="683C808A" w14:textId="77777777" w:rsidR="00134874" w:rsidRDefault="00134874" w:rsidP="00134874">
      <w:pPr>
        <w:spacing w:line="211" w:lineRule="auto"/>
        <w:jc w:val="both"/>
        <w:rPr>
          <w:b/>
        </w:rPr>
      </w:pPr>
      <w:r>
        <w:t>З</w:t>
      </w:r>
      <w:r w:rsidR="00C84AC6" w:rsidRPr="00756E1A">
        <w:t>аявк</w:t>
      </w:r>
      <w:r>
        <w:t>а</w:t>
      </w:r>
      <w:r w:rsidR="00C84AC6" w:rsidRPr="00756E1A">
        <w:t xml:space="preserve"> на участие в </w:t>
      </w:r>
      <w:r w:rsidR="00057281">
        <w:t>конференции</w:t>
      </w:r>
      <w:r w:rsidR="00C84AC6" w:rsidRPr="00756E1A">
        <w:t xml:space="preserve"> </w:t>
      </w:r>
      <w:r w:rsidR="000E3A66">
        <w:t xml:space="preserve">в виде представленной ниже регистрационной формы </w:t>
      </w:r>
      <w:r w:rsidR="00C84AC6" w:rsidRPr="00756E1A">
        <w:t xml:space="preserve">только в электронном виде </w:t>
      </w:r>
      <w:r w:rsidR="000E3A66" w:rsidRPr="00756E1A">
        <w:t>должн</w:t>
      </w:r>
      <w:r w:rsidR="000E3A66">
        <w:t>а</w:t>
      </w:r>
      <w:r w:rsidR="000E3A66" w:rsidRPr="00756E1A">
        <w:t xml:space="preserve"> быть представлен</w:t>
      </w:r>
      <w:r w:rsidR="000E3A66">
        <w:t>а</w:t>
      </w:r>
      <w:r w:rsidR="000E3A66" w:rsidRPr="00756E1A">
        <w:t xml:space="preserve"> в Оргкомитет </w:t>
      </w:r>
      <w:r w:rsidR="00C84AC6" w:rsidRPr="00756E1A">
        <w:t xml:space="preserve">не позднее </w:t>
      </w:r>
      <w:r w:rsidR="00A46DEF" w:rsidRPr="00A46DEF">
        <w:rPr>
          <w:b/>
        </w:rPr>
        <w:t>10</w:t>
      </w:r>
      <w:r w:rsidR="006B7EC6" w:rsidRPr="00A46DEF">
        <w:rPr>
          <w:b/>
        </w:rPr>
        <w:t xml:space="preserve"> </w:t>
      </w:r>
      <w:r w:rsidR="006472C8" w:rsidRPr="00A46DEF">
        <w:rPr>
          <w:b/>
        </w:rPr>
        <w:t>июня</w:t>
      </w:r>
      <w:r w:rsidR="00C84AC6" w:rsidRPr="00A46DEF">
        <w:rPr>
          <w:b/>
        </w:rPr>
        <w:t xml:space="preserve"> 20</w:t>
      </w:r>
      <w:r w:rsidR="002C1520" w:rsidRPr="00A46DEF">
        <w:rPr>
          <w:b/>
        </w:rPr>
        <w:t>2</w:t>
      </w:r>
      <w:r w:rsidR="009E59E6" w:rsidRPr="00A46DEF">
        <w:rPr>
          <w:b/>
        </w:rPr>
        <w:t>6</w:t>
      </w:r>
      <w:r w:rsidR="000955B2" w:rsidRPr="00A46DEF">
        <w:rPr>
          <w:b/>
        </w:rPr>
        <w:t xml:space="preserve"> </w:t>
      </w:r>
      <w:r w:rsidR="00C84AC6" w:rsidRPr="00A46DEF">
        <w:rPr>
          <w:b/>
        </w:rPr>
        <w:t>г.</w:t>
      </w:r>
      <w:r w:rsidR="000E3A66" w:rsidRPr="000E3A66">
        <w:t xml:space="preserve"> </w:t>
      </w:r>
      <w:r w:rsidR="000E3A66" w:rsidRPr="00756E1A">
        <w:t>по Е-mail</w:t>
      </w:r>
      <w:r w:rsidR="00DD30B9">
        <w:t xml:space="preserve"> </w:t>
      </w:r>
      <w:r w:rsidRPr="00756E1A">
        <w:t xml:space="preserve">Тезисы докладов должны быть представлены в Оргкомитет </w:t>
      </w:r>
      <w:r w:rsidR="002A5A9E">
        <w:t xml:space="preserve">одновременно </w:t>
      </w:r>
      <w:r w:rsidR="000E3A66">
        <w:t xml:space="preserve">с </w:t>
      </w:r>
      <w:r w:rsidRPr="00756E1A">
        <w:t>заявк</w:t>
      </w:r>
      <w:r w:rsidR="002A5A9E">
        <w:t>ой</w:t>
      </w:r>
      <w:r w:rsidRPr="00756E1A">
        <w:t xml:space="preserve"> на участие в </w:t>
      </w:r>
      <w:r>
        <w:t>конференции</w:t>
      </w:r>
      <w:r w:rsidRPr="00756E1A">
        <w:t xml:space="preserve"> только в электронном виде по Е-mail (как присоединенный файл), не позднее </w:t>
      </w:r>
      <w:r w:rsidR="00E153E1" w:rsidRPr="00A46DEF">
        <w:rPr>
          <w:b/>
          <w:bCs/>
        </w:rPr>
        <w:t>1</w:t>
      </w:r>
      <w:r w:rsidR="00A46DEF" w:rsidRPr="00A46DEF">
        <w:rPr>
          <w:b/>
          <w:bCs/>
        </w:rPr>
        <w:t>0</w:t>
      </w:r>
      <w:r w:rsidR="00506E0B" w:rsidRPr="00A46DEF">
        <w:rPr>
          <w:b/>
          <w:bCs/>
        </w:rPr>
        <w:t xml:space="preserve"> </w:t>
      </w:r>
      <w:r w:rsidR="00E153E1" w:rsidRPr="00A46DEF">
        <w:rPr>
          <w:b/>
          <w:bCs/>
        </w:rPr>
        <w:t>июня</w:t>
      </w:r>
      <w:r w:rsidR="00506E0B" w:rsidRPr="00A46DEF">
        <w:rPr>
          <w:b/>
          <w:bCs/>
        </w:rPr>
        <w:t xml:space="preserve"> 20</w:t>
      </w:r>
      <w:r w:rsidR="002C1520" w:rsidRPr="00A46DEF">
        <w:rPr>
          <w:b/>
          <w:bCs/>
        </w:rPr>
        <w:t>2</w:t>
      </w:r>
      <w:r w:rsidR="009E59E6" w:rsidRPr="00A46DEF">
        <w:rPr>
          <w:b/>
          <w:bCs/>
        </w:rPr>
        <w:t>6</w:t>
      </w:r>
      <w:r w:rsidR="00A46DEF">
        <w:rPr>
          <w:b/>
        </w:rPr>
        <w:t xml:space="preserve"> г.</w:t>
      </w:r>
      <w:r w:rsidR="000E3A66">
        <w:rPr>
          <w:b/>
        </w:rPr>
        <w:t xml:space="preserve"> с обязательным приложением акта экспертизы.</w:t>
      </w:r>
    </w:p>
    <w:p w14:paraId="741C0ECA" w14:textId="77777777" w:rsidR="007A3855" w:rsidRPr="000345B5" w:rsidRDefault="00C84AC6">
      <w:pPr>
        <w:spacing w:line="211" w:lineRule="auto"/>
        <w:jc w:val="both"/>
        <w:rPr>
          <w:b/>
          <w:bCs/>
        </w:rPr>
      </w:pPr>
      <w:r w:rsidRPr="00756E1A">
        <w:tab/>
      </w:r>
      <w:r w:rsidR="006472C8" w:rsidRPr="00A22649">
        <w:rPr>
          <w:b/>
          <w:bCs/>
        </w:rPr>
        <w:t>На</w:t>
      </w:r>
      <w:r w:rsidR="00570010" w:rsidRPr="00A22649">
        <w:rPr>
          <w:b/>
          <w:bCs/>
        </w:rPr>
        <w:t xml:space="preserve"> конференции предполагается проведение закрытой секции.</w:t>
      </w:r>
      <w:r w:rsidR="00570010" w:rsidRPr="00A22649">
        <w:t xml:space="preserve"> Тематика докладов та же, что и вышеуказанная. Материалы докла</w:t>
      </w:r>
      <w:r w:rsidR="0008254C" w:rsidRPr="00A22649">
        <w:t>д</w:t>
      </w:r>
      <w:r w:rsidR="00570010" w:rsidRPr="00A22649">
        <w:t>ов п</w:t>
      </w:r>
      <w:r w:rsidR="0008254C" w:rsidRPr="00A22649">
        <w:t>р</w:t>
      </w:r>
      <w:r w:rsidR="00570010" w:rsidRPr="00A22649">
        <w:t>едставляются</w:t>
      </w:r>
      <w:r w:rsidR="0008254C" w:rsidRPr="00A22649">
        <w:t xml:space="preserve"> в виде законченных статей в вышеуказанной форме спецпочтой в адрес БГТУ «ВОЕНМЕХ». Срок представления</w:t>
      </w:r>
      <w:r w:rsidR="000345B5" w:rsidRPr="00A22649">
        <w:t xml:space="preserve"> </w:t>
      </w:r>
      <w:r w:rsidR="000345B5" w:rsidRPr="00A46DEF">
        <w:rPr>
          <w:b/>
          <w:bCs/>
        </w:rPr>
        <w:t>1</w:t>
      </w:r>
      <w:r w:rsidR="00A46DEF">
        <w:rPr>
          <w:b/>
          <w:bCs/>
        </w:rPr>
        <w:t>0</w:t>
      </w:r>
      <w:r w:rsidR="000345B5" w:rsidRPr="00A46DEF">
        <w:rPr>
          <w:b/>
          <w:bCs/>
        </w:rPr>
        <w:t xml:space="preserve"> июня 202</w:t>
      </w:r>
      <w:r w:rsidR="00A22649" w:rsidRPr="00A46DEF">
        <w:rPr>
          <w:b/>
          <w:bCs/>
        </w:rPr>
        <w:t>6</w:t>
      </w:r>
      <w:r w:rsidR="000345B5" w:rsidRPr="00A46DEF">
        <w:rPr>
          <w:b/>
          <w:bCs/>
        </w:rPr>
        <w:t xml:space="preserve"> г.</w:t>
      </w:r>
      <w:r w:rsidR="000345B5" w:rsidRPr="00A22649">
        <w:rPr>
          <w:b/>
          <w:bCs/>
        </w:rPr>
        <w:t xml:space="preserve"> Планируется издание отдельного закрытого сборника трудов конференции.</w:t>
      </w:r>
    </w:p>
    <w:p w14:paraId="7370415B" w14:textId="77777777" w:rsidR="008E4ED0" w:rsidRDefault="008E4ED0">
      <w:pPr>
        <w:spacing w:line="211" w:lineRule="auto"/>
        <w:jc w:val="both"/>
        <w:rPr>
          <w:b/>
          <w:bCs/>
        </w:rPr>
      </w:pPr>
    </w:p>
    <w:p w14:paraId="34884881" w14:textId="77777777" w:rsidR="00C84AC6" w:rsidRPr="00756E1A" w:rsidRDefault="00C84AC6" w:rsidP="00532A6D">
      <w:pPr>
        <w:spacing w:line="211" w:lineRule="auto"/>
        <w:jc w:val="both"/>
        <w:rPr>
          <w:b/>
          <w:bCs/>
        </w:rPr>
      </w:pPr>
      <w:r w:rsidRPr="00756E1A">
        <w:rPr>
          <w:b/>
          <w:bCs/>
        </w:rPr>
        <w:t>Заявка на участие в конференции.</w:t>
      </w:r>
    </w:p>
    <w:p w14:paraId="6B524DDC" w14:textId="77777777" w:rsidR="00C84AC6" w:rsidRPr="00756E1A" w:rsidRDefault="00C84AC6" w:rsidP="00532A6D">
      <w:pPr>
        <w:spacing w:line="211" w:lineRule="auto"/>
        <w:ind w:firstLine="426"/>
        <w:jc w:val="both"/>
      </w:pPr>
      <w:r w:rsidRPr="00756E1A">
        <w:t xml:space="preserve">Необходимо заполнить все графы </w:t>
      </w:r>
      <w:r w:rsidR="0029058D" w:rsidRPr="00756E1A">
        <w:t xml:space="preserve">в правой колонке </w:t>
      </w:r>
      <w:r w:rsidRPr="00756E1A">
        <w:t>прилагаемой регистрационной формы и направить в Оргкомитет конференции вместе с тезисами доклада в электронном виде.</w:t>
      </w:r>
    </w:p>
    <w:p w14:paraId="4F81D853" w14:textId="77777777" w:rsidR="00C84AC6" w:rsidRPr="00691ACF" w:rsidRDefault="00C84AC6" w:rsidP="00532A6D">
      <w:pPr>
        <w:spacing w:line="211" w:lineRule="auto"/>
        <w:jc w:val="both"/>
      </w:pPr>
    </w:p>
    <w:p w14:paraId="4354B51B" w14:textId="77777777" w:rsidR="00C84AC6" w:rsidRDefault="00C84AC6" w:rsidP="00532A6D">
      <w:pPr>
        <w:pStyle w:val="2"/>
        <w:spacing w:line="211" w:lineRule="auto"/>
        <w:rPr>
          <w:sz w:val="20"/>
          <w:szCs w:val="20"/>
        </w:rPr>
      </w:pPr>
      <w:r w:rsidRPr="00691ACF">
        <w:rPr>
          <w:sz w:val="20"/>
          <w:szCs w:val="20"/>
        </w:rPr>
        <w:t>РЕГИСТРАЦИОННАЯ ФОРМА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775"/>
        <w:gridCol w:w="2798"/>
      </w:tblGrid>
      <w:tr w:rsidR="0029058D" w14:paraId="4D432D99" w14:textId="77777777" w:rsidTr="009E59E6">
        <w:tc>
          <w:tcPr>
            <w:tcW w:w="5670" w:type="dxa"/>
          </w:tcPr>
          <w:p w14:paraId="23B49531" w14:textId="77777777" w:rsidR="0029058D" w:rsidRPr="004F7CFC" w:rsidRDefault="009E59E6" w:rsidP="009E59E6">
            <w:r>
              <w:t xml:space="preserve">Фамилия Имя </w:t>
            </w:r>
            <w:r w:rsidR="0029058D" w:rsidRPr="004F7CFC">
              <w:t>Отчество</w:t>
            </w:r>
          </w:p>
        </w:tc>
        <w:tc>
          <w:tcPr>
            <w:tcW w:w="775" w:type="dxa"/>
          </w:tcPr>
          <w:p w14:paraId="61CC3E1C" w14:textId="77777777" w:rsidR="0029058D" w:rsidRPr="008651B6" w:rsidRDefault="0029058D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1</w:t>
            </w:r>
          </w:p>
        </w:tc>
        <w:tc>
          <w:tcPr>
            <w:tcW w:w="2798" w:type="dxa"/>
          </w:tcPr>
          <w:p w14:paraId="737792AF" w14:textId="77777777" w:rsidR="0029058D" w:rsidRDefault="0029058D" w:rsidP="00532A6D"/>
        </w:tc>
      </w:tr>
      <w:tr w:rsidR="007A3855" w14:paraId="22370025" w14:textId="77777777" w:rsidTr="009E59E6">
        <w:tc>
          <w:tcPr>
            <w:tcW w:w="5670" w:type="dxa"/>
          </w:tcPr>
          <w:p w14:paraId="25392152" w14:textId="77777777" w:rsidR="007A3855" w:rsidRPr="004F7CFC" w:rsidRDefault="007A3855" w:rsidP="00532A6D">
            <w:r w:rsidRPr="004F7CFC">
              <w:t>Должность, уч. степень, уч. звание</w:t>
            </w:r>
          </w:p>
        </w:tc>
        <w:tc>
          <w:tcPr>
            <w:tcW w:w="775" w:type="dxa"/>
          </w:tcPr>
          <w:p w14:paraId="1BC01F5B" w14:textId="77777777" w:rsidR="007A3855" w:rsidRPr="008651B6" w:rsidRDefault="007A3855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2</w:t>
            </w:r>
          </w:p>
        </w:tc>
        <w:tc>
          <w:tcPr>
            <w:tcW w:w="2798" w:type="dxa"/>
          </w:tcPr>
          <w:p w14:paraId="347FB45C" w14:textId="77777777" w:rsidR="007A3855" w:rsidRDefault="007A3855" w:rsidP="00532A6D"/>
        </w:tc>
      </w:tr>
      <w:tr w:rsidR="0029058D" w14:paraId="0F5D4559" w14:textId="77777777" w:rsidTr="009E59E6">
        <w:tc>
          <w:tcPr>
            <w:tcW w:w="5670" w:type="dxa"/>
          </w:tcPr>
          <w:p w14:paraId="330D534C" w14:textId="77777777" w:rsidR="0029058D" w:rsidRPr="004F7CFC" w:rsidRDefault="0029058D" w:rsidP="00532A6D">
            <w:r w:rsidRPr="004F7CFC">
              <w:t>Организация</w:t>
            </w:r>
          </w:p>
        </w:tc>
        <w:tc>
          <w:tcPr>
            <w:tcW w:w="775" w:type="dxa"/>
          </w:tcPr>
          <w:p w14:paraId="21416BDE" w14:textId="77777777" w:rsidR="0029058D" w:rsidRPr="008651B6" w:rsidRDefault="007A3855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3</w:t>
            </w:r>
          </w:p>
        </w:tc>
        <w:tc>
          <w:tcPr>
            <w:tcW w:w="2798" w:type="dxa"/>
          </w:tcPr>
          <w:p w14:paraId="65D3F4A5" w14:textId="77777777" w:rsidR="0029058D" w:rsidRDefault="0029058D" w:rsidP="00532A6D"/>
        </w:tc>
      </w:tr>
      <w:tr w:rsidR="0029058D" w14:paraId="799896C4" w14:textId="77777777" w:rsidTr="009E59E6">
        <w:tc>
          <w:tcPr>
            <w:tcW w:w="5670" w:type="dxa"/>
          </w:tcPr>
          <w:p w14:paraId="083A0DED" w14:textId="77777777" w:rsidR="0029058D" w:rsidRPr="004F7CFC" w:rsidRDefault="0029058D" w:rsidP="00532A6D">
            <w:r w:rsidRPr="004F7CFC">
              <w:t>Служебный адрес</w:t>
            </w:r>
          </w:p>
        </w:tc>
        <w:tc>
          <w:tcPr>
            <w:tcW w:w="775" w:type="dxa"/>
          </w:tcPr>
          <w:p w14:paraId="3634DF1E" w14:textId="77777777" w:rsidR="0029058D" w:rsidRPr="008651B6" w:rsidRDefault="0029058D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4</w:t>
            </w:r>
          </w:p>
        </w:tc>
        <w:tc>
          <w:tcPr>
            <w:tcW w:w="2798" w:type="dxa"/>
          </w:tcPr>
          <w:p w14:paraId="25604736" w14:textId="77777777" w:rsidR="0029058D" w:rsidRDefault="0029058D" w:rsidP="00532A6D"/>
        </w:tc>
      </w:tr>
      <w:tr w:rsidR="0029058D" w14:paraId="033B5C61" w14:textId="77777777" w:rsidTr="009E59E6">
        <w:tc>
          <w:tcPr>
            <w:tcW w:w="5670" w:type="dxa"/>
          </w:tcPr>
          <w:p w14:paraId="6DDCC739" w14:textId="77777777" w:rsidR="0029058D" w:rsidRPr="008651B6" w:rsidRDefault="0029058D" w:rsidP="00532A6D">
            <w:pPr>
              <w:rPr>
                <w:lang w:val="en-US"/>
              </w:rPr>
            </w:pPr>
            <w:r w:rsidRPr="004F7CFC">
              <w:t xml:space="preserve">Телефон   Факс   </w:t>
            </w:r>
            <w:r w:rsidRPr="008651B6">
              <w:rPr>
                <w:lang w:val="en-US"/>
              </w:rPr>
              <w:t>E</w:t>
            </w:r>
            <w:r w:rsidRPr="004F7CFC">
              <w:t>-</w:t>
            </w:r>
            <w:r w:rsidRPr="008651B6">
              <w:rPr>
                <w:lang w:val="en-US"/>
              </w:rPr>
              <w:t>mail</w:t>
            </w:r>
          </w:p>
        </w:tc>
        <w:tc>
          <w:tcPr>
            <w:tcW w:w="775" w:type="dxa"/>
          </w:tcPr>
          <w:p w14:paraId="49D3D6CF" w14:textId="77777777" w:rsidR="0029058D" w:rsidRPr="008651B6" w:rsidRDefault="0029058D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5</w:t>
            </w:r>
          </w:p>
        </w:tc>
        <w:tc>
          <w:tcPr>
            <w:tcW w:w="2798" w:type="dxa"/>
          </w:tcPr>
          <w:p w14:paraId="5EE49BD6" w14:textId="77777777" w:rsidR="0029058D" w:rsidRDefault="0029058D" w:rsidP="00532A6D"/>
        </w:tc>
      </w:tr>
      <w:tr w:rsidR="0029058D" w14:paraId="5E2EF934" w14:textId="77777777" w:rsidTr="009E59E6">
        <w:tc>
          <w:tcPr>
            <w:tcW w:w="5670" w:type="dxa"/>
          </w:tcPr>
          <w:p w14:paraId="17539D7A" w14:textId="77777777" w:rsidR="0029058D" w:rsidRPr="004F7CFC" w:rsidRDefault="0029058D" w:rsidP="00532A6D">
            <w:r w:rsidRPr="004F7CFC">
              <w:t>Домашний адрес</w:t>
            </w:r>
          </w:p>
        </w:tc>
        <w:tc>
          <w:tcPr>
            <w:tcW w:w="775" w:type="dxa"/>
          </w:tcPr>
          <w:p w14:paraId="7DCD198D" w14:textId="77777777" w:rsidR="0029058D" w:rsidRPr="008651B6" w:rsidRDefault="0029058D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6</w:t>
            </w:r>
          </w:p>
        </w:tc>
        <w:tc>
          <w:tcPr>
            <w:tcW w:w="2798" w:type="dxa"/>
          </w:tcPr>
          <w:p w14:paraId="405A2AF6" w14:textId="77777777" w:rsidR="0029058D" w:rsidRDefault="0029058D" w:rsidP="00532A6D"/>
        </w:tc>
      </w:tr>
      <w:tr w:rsidR="0029058D" w14:paraId="241215F8" w14:textId="77777777" w:rsidTr="009E59E6">
        <w:tc>
          <w:tcPr>
            <w:tcW w:w="5670" w:type="dxa"/>
          </w:tcPr>
          <w:p w14:paraId="4B1B37ED" w14:textId="77777777" w:rsidR="0029058D" w:rsidRPr="008651B6" w:rsidRDefault="0029058D" w:rsidP="00532A6D">
            <w:pPr>
              <w:rPr>
                <w:lang w:val="en-US"/>
              </w:rPr>
            </w:pPr>
            <w:r w:rsidRPr="004F7CFC">
              <w:lastRenderedPageBreak/>
              <w:t xml:space="preserve">Телефон   Факс   </w:t>
            </w:r>
            <w:r w:rsidRPr="008651B6">
              <w:rPr>
                <w:lang w:val="en-US"/>
              </w:rPr>
              <w:t>E</w:t>
            </w:r>
            <w:r w:rsidRPr="004F7CFC">
              <w:t>-</w:t>
            </w:r>
            <w:r w:rsidRPr="008651B6">
              <w:rPr>
                <w:lang w:val="en-US"/>
              </w:rPr>
              <w:t>mai</w:t>
            </w:r>
            <w:r w:rsidRPr="004F7CFC">
              <w:t>l</w:t>
            </w:r>
          </w:p>
        </w:tc>
        <w:tc>
          <w:tcPr>
            <w:tcW w:w="775" w:type="dxa"/>
          </w:tcPr>
          <w:p w14:paraId="6E3D587C" w14:textId="77777777" w:rsidR="0029058D" w:rsidRPr="008651B6" w:rsidRDefault="0029058D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7</w:t>
            </w:r>
          </w:p>
        </w:tc>
        <w:tc>
          <w:tcPr>
            <w:tcW w:w="2798" w:type="dxa"/>
          </w:tcPr>
          <w:p w14:paraId="427881A3" w14:textId="77777777" w:rsidR="0029058D" w:rsidRDefault="0029058D" w:rsidP="00532A6D"/>
        </w:tc>
      </w:tr>
      <w:tr w:rsidR="007A3855" w14:paraId="5A4736C1" w14:textId="77777777" w:rsidTr="009E59E6">
        <w:tc>
          <w:tcPr>
            <w:tcW w:w="5670" w:type="dxa"/>
          </w:tcPr>
          <w:p w14:paraId="64E19712" w14:textId="77777777" w:rsidR="007A3855" w:rsidRPr="004F7CFC" w:rsidRDefault="007A3855" w:rsidP="00532A6D">
            <w:pPr>
              <w:jc w:val="both"/>
            </w:pPr>
            <w:r>
              <w:t>Фамилия имя и отчество и должность первого лица организации</w:t>
            </w:r>
          </w:p>
        </w:tc>
        <w:tc>
          <w:tcPr>
            <w:tcW w:w="775" w:type="dxa"/>
          </w:tcPr>
          <w:p w14:paraId="3D6D6E6C" w14:textId="77777777" w:rsidR="007A3855" w:rsidRPr="008651B6" w:rsidRDefault="007A3855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8</w:t>
            </w:r>
          </w:p>
        </w:tc>
        <w:tc>
          <w:tcPr>
            <w:tcW w:w="2798" w:type="dxa"/>
          </w:tcPr>
          <w:p w14:paraId="2A31F9C1" w14:textId="77777777" w:rsidR="007A3855" w:rsidRDefault="007A3855" w:rsidP="00532A6D">
            <w:pPr>
              <w:ind w:left="-1694" w:firstLine="1694"/>
            </w:pPr>
          </w:p>
        </w:tc>
      </w:tr>
      <w:tr w:rsidR="0029058D" w14:paraId="42875F2F" w14:textId="77777777" w:rsidTr="009E59E6">
        <w:tc>
          <w:tcPr>
            <w:tcW w:w="5670" w:type="dxa"/>
          </w:tcPr>
          <w:p w14:paraId="790C7B8D" w14:textId="77777777" w:rsidR="0029058D" w:rsidRPr="004F7CFC" w:rsidRDefault="0029058D" w:rsidP="00532A6D">
            <w:pPr>
              <w:jc w:val="both"/>
            </w:pPr>
            <w:r w:rsidRPr="004F7CFC">
              <w:t>Представляется доклад: пленарный (ПЛ</w:t>
            </w:r>
            <w:r w:rsidR="009E59E6" w:rsidRPr="009E59E6">
              <w:t>)</w:t>
            </w:r>
            <w:r w:rsidRPr="004F7CFC">
              <w:t>; секционный (С);</w:t>
            </w:r>
            <w:r>
              <w:t xml:space="preserve"> </w:t>
            </w:r>
            <w:r w:rsidRPr="004F7CFC">
              <w:t>краткое сообщение (КС); стендовый (СТ); участвую</w:t>
            </w:r>
            <w:r>
              <w:t xml:space="preserve"> </w:t>
            </w:r>
            <w:r w:rsidRPr="004F7CFC">
              <w:t>без представления доклада (БД).</w:t>
            </w:r>
          </w:p>
        </w:tc>
        <w:tc>
          <w:tcPr>
            <w:tcW w:w="775" w:type="dxa"/>
          </w:tcPr>
          <w:p w14:paraId="6EECD093" w14:textId="77777777" w:rsidR="0029058D" w:rsidRPr="008651B6" w:rsidRDefault="007A3855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9</w:t>
            </w:r>
          </w:p>
        </w:tc>
        <w:tc>
          <w:tcPr>
            <w:tcW w:w="2798" w:type="dxa"/>
          </w:tcPr>
          <w:p w14:paraId="0E0A7717" w14:textId="77777777" w:rsidR="0029058D" w:rsidRDefault="0029058D" w:rsidP="00532A6D">
            <w:pPr>
              <w:ind w:left="-1694" w:firstLine="1694"/>
            </w:pPr>
          </w:p>
        </w:tc>
      </w:tr>
      <w:tr w:rsidR="0029058D" w14:paraId="541D8DA0" w14:textId="77777777" w:rsidTr="009E59E6">
        <w:tc>
          <w:tcPr>
            <w:tcW w:w="5670" w:type="dxa"/>
          </w:tcPr>
          <w:p w14:paraId="5E5B5FE5" w14:textId="77777777" w:rsidR="0029058D" w:rsidRPr="004F7CFC" w:rsidRDefault="0029058D" w:rsidP="00532A6D">
            <w:pPr>
              <w:jc w:val="both"/>
            </w:pPr>
            <w:r w:rsidRPr="004F7CFC">
              <w:t>Название доклада</w:t>
            </w:r>
          </w:p>
        </w:tc>
        <w:tc>
          <w:tcPr>
            <w:tcW w:w="775" w:type="dxa"/>
          </w:tcPr>
          <w:p w14:paraId="727ABB84" w14:textId="77777777" w:rsidR="0029058D" w:rsidRPr="008651B6" w:rsidRDefault="007A3855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10</w:t>
            </w:r>
          </w:p>
        </w:tc>
        <w:tc>
          <w:tcPr>
            <w:tcW w:w="2798" w:type="dxa"/>
          </w:tcPr>
          <w:p w14:paraId="6978A34C" w14:textId="77777777" w:rsidR="0029058D" w:rsidRDefault="0029058D" w:rsidP="00532A6D"/>
        </w:tc>
      </w:tr>
      <w:tr w:rsidR="0029058D" w14:paraId="69355191" w14:textId="77777777" w:rsidTr="009E59E6">
        <w:tc>
          <w:tcPr>
            <w:tcW w:w="5670" w:type="dxa"/>
          </w:tcPr>
          <w:p w14:paraId="0CCF0600" w14:textId="77777777" w:rsidR="0029058D" w:rsidRPr="004F7CFC" w:rsidRDefault="0029058D" w:rsidP="00532A6D">
            <w:pPr>
              <w:jc w:val="both"/>
            </w:pPr>
            <w:r w:rsidRPr="004F7CFC">
              <w:t>Я представляю доклад в качестве докладчика (Д)-  контактного автора; в качестве соавтора (С).</w:t>
            </w:r>
          </w:p>
        </w:tc>
        <w:tc>
          <w:tcPr>
            <w:tcW w:w="775" w:type="dxa"/>
          </w:tcPr>
          <w:p w14:paraId="7D25DD6D" w14:textId="77777777" w:rsidR="0029058D" w:rsidRPr="008651B6" w:rsidRDefault="007A3855" w:rsidP="00532A6D">
            <w:pPr>
              <w:jc w:val="center"/>
              <w:rPr>
                <w:b/>
              </w:rPr>
            </w:pPr>
            <w:r w:rsidRPr="008651B6">
              <w:rPr>
                <w:b/>
              </w:rPr>
              <w:t>11</w:t>
            </w:r>
          </w:p>
        </w:tc>
        <w:tc>
          <w:tcPr>
            <w:tcW w:w="2798" w:type="dxa"/>
          </w:tcPr>
          <w:p w14:paraId="30AC9DFA" w14:textId="77777777" w:rsidR="0029058D" w:rsidRDefault="0029058D" w:rsidP="00532A6D"/>
        </w:tc>
      </w:tr>
      <w:tr w:rsidR="0029058D" w14:paraId="11BAA4D3" w14:textId="77777777" w:rsidTr="009E59E6">
        <w:tc>
          <w:tcPr>
            <w:tcW w:w="5670" w:type="dxa"/>
          </w:tcPr>
          <w:p w14:paraId="3D870809" w14:textId="77777777" w:rsidR="0029058D" w:rsidRPr="004F7CFC" w:rsidRDefault="0029058D" w:rsidP="008651B6">
            <w:pPr>
              <w:jc w:val="both"/>
            </w:pPr>
            <w:r w:rsidRPr="004F7CFC">
              <w:t>Секция</w:t>
            </w:r>
          </w:p>
        </w:tc>
        <w:tc>
          <w:tcPr>
            <w:tcW w:w="775" w:type="dxa"/>
          </w:tcPr>
          <w:p w14:paraId="004C0B61" w14:textId="77777777" w:rsidR="0029058D" w:rsidRPr="008651B6" w:rsidRDefault="007A3855" w:rsidP="008651B6">
            <w:pPr>
              <w:jc w:val="center"/>
              <w:rPr>
                <w:b/>
              </w:rPr>
            </w:pPr>
            <w:r w:rsidRPr="008651B6">
              <w:rPr>
                <w:b/>
              </w:rPr>
              <w:t>12</w:t>
            </w:r>
          </w:p>
        </w:tc>
        <w:tc>
          <w:tcPr>
            <w:tcW w:w="2798" w:type="dxa"/>
          </w:tcPr>
          <w:p w14:paraId="005D2E02" w14:textId="77777777" w:rsidR="0029058D" w:rsidRDefault="0029058D" w:rsidP="00BB702E"/>
        </w:tc>
      </w:tr>
      <w:tr w:rsidR="00396A47" w14:paraId="05D38778" w14:textId="77777777" w:rsidTr="009E59E6">
        <w:trPr>
          <w:trHeight w:val="706"/>
        </w:trPr>
        <w:tc>
          <w:tcPr>
            <w:tcW w:w="5670" w:type="dxa"/>
          </w:tcPr>
          <w:p w14:paraId="4051E6F1" w14:textId="77777777" w:rsidR="00396A47" w:rsidRDefault="00396A47" w:rsidP="008651B6">
            <w:pPr>
              <w:spacing w:line="211" w:lineRule="auto"/>
              <w:jc w:val="both"/>
            </w:pPr>
            <w:r>
              <w:t>Я предполагаю приехать (Да</w:t>
            </w:r>
            <w:r w:rsidRPr="00396A47">
              <w:t>/</w:t>
            </w:r>
            <w:r>
              <w:t>Нет)</w:t>
            </w:r>
          </w:p>
          <w:p w14:paraId="21157783" w14:textId="77777777" w:rsidR="00396A47" w:rsidRPr="00396A47" w:rsidRDefault="00396A47" w:rsidP="008651B6">
            <w:pPr>
              <w:spacing w:line="211" w:lineRule="auto"/>
              <w:jc w:val="both"/>
            </w:pPr>
            <w:r>
              <w:t xml:space="preserve">Дата приезда  </w:t>
            </w:r>
            <w:r w:rsidRPr="008651B6">
              <w:rPr>
                <w:lang w:val="en-US"/>
              </w:rPr>
              <w:t>/</w:t>
            </w:r>
            <w:r>
              <w:t xml:space="preserve">  Дата отъезда</w:t>
            </w:r>
          </w:p>
        </w:tc>
        <w:tc>
          <w:tcPr>
            <w:tcW w:w="775" w:type="dxa"/>
          </w:tcPr>
          <w:p w14:paraId="4F969EFA" w14:textId="77777777" w:rsidR="00396A47" w:rsidRPr="008651B6" w:rsidRDefault="00396A47" w:rsidP="008651B6">
            <w:pPr>
              <w:jc w:val="center"/>
              <w:rPr>
                <w:b/>
              </w:rPr>
            </w:pPr>
            <w:r w:rsidRPr="008651B6">
              <w:rPr>
                <w:b/>
              </w:rPr>
              <w:t>1</w:t>
            </w:r>
            <w:r w:rsidR="00532A6D">
              <w:rPr>
                <w:b/>
              </w:rPr>
              <w:t>3</w:t>
            </w:r>
          </w:p>
        </w:tc>
        <w:tc>
          <w:tcPr>
            <w:tcW w:w="2798" w:type="dxa"/>
          </w:tcPr>
          <w:p w14:paraId="605DB41C" w14:textId="77777777" w:rsidR="00396A47" w:rsidRDefault="00396A47" w:rsidP="00BB702E"/>
        </w:tc>
      </w:tr>
    </w:tbl>
    <w:p w14:paraId="1F00AC49" w14:textId="77777777" w:rsidR="00C84AC6" w:rsidRPr="00756E1A" w:rsidRDefault="00C84AC6">
      <w:pPr>
        <w:pStyle w:val="2"/>
        <w:spacing w:line="211" w:lineRule="auto"/>
        <w:ind w:firstLine="708"/>
        <w:jc w:val="both"/>
      </w:pPr>
      <w:r w:rsidRPr="00756E1A">
        <w:t xml:space="preserve">Программа </w:t>
      </w:r>
      <w:r w:rsidR="0010127A" w:rsidRPr="00756E1A">
        <w:t>конференции</w:t>
      </w:r>
      <w:r w:rsidRPr="00756E1A">
        <w:t xml:space="preserve"> и </w:t>
      </w:r>
      <w:r w:rsidR="008651B6">
        <w:t>материалы</w:t>
      </w:r>
      <w:r w:rsidRPr="00756E1A">
        <w:t xml:space="preserve"> докладов.</w:t>
      </w:r>
    </w:p>
    <w:p w14:paraId="77DE2E01" w14:textId="77777777" w:rsidR="00C84AC6" w:rsidRPr="00A46DEF" w:rsidRDefault="00B958E1">
      <w:pPr>
        <w:spacing w:line="211" w:lineRule="auto"/>
        <w:jc w:val="both"/>
      </w:pPr>
      <w:r w:rsidRPr="00756E1A">
        <w:t xml:space="preserve">Уведомления о включении доклада в программу </w:t>
      </w:r>
      <w:r w:rsidR="008E4ED0">
        <w:t>конференции</w:t>
      </w:r>
      <w:r w:rsidR="00C84AC6" w:rsidRPr="00756E1A">
        <w:t xml:space="preserve"> буд</w:t>
      </w:r>
      <w:r w:rsidR="00F421E1" w:rsidRPr="00756E1A">
        <w:t>у</w:t>
      </w:r>
      <w:r w:rsidR="00C84AC6" w:rsidRPr="00756E1A">
        <w:t>т разослан</w:t>
      </w:r>
      <w:r w:rsidR="00F421E1" w:rsidRPr="00756E1A">
        <w:t>ы</w:t>
      </w:r>
      <w:r w:rsidR="00C84AC6" w:rsidRPr="00756E1A">
        <w:t xml:space="preserve"> контактным авторам </w:t>
      </w:r>
      <w:r w:rsidR="00F421E1" w:rsidRPr="00756E1A">
        <w:t xml:space="preserve">вместе с приглашениями </w:t>
      </w:r>
      <w:r w:rsidR="00C84AC6" w:rsidRPr="00A46DEF">
        <w:t xml:space="preserve">до </w:t>
      </w:r>
      <w:r w:rsidR="00057281" w:rsidRPr="00A46DEF">
        <w:t>1</w:t>
      </w:r>
      <w:r w:rsidR="00A46DEF">
        <w:t>5</w:t>
      </w:r>
      <w:r w:rsidR="00057281" w:rsidRPr="00A46DEF">
        <w:t xml:space="preserve"> июня</w:t>
      </w:r>
      <w:r w:rsidR="00C84AC6" w:rsidRPr="00A46DEF">
        <w:t xml:space="preserve"> 20</w:t>
      </w:r>
      <w:r w:rsidR="00D37CE0" w:rsidRPr="00A46DEF">
        <w:t>2</w:t>
      </w:r>
      <w:r w:rsidR="009E59E6" w:rsidRPr="00A46DEF">
        <w:t>6</w:t>
      </w:r>
      <w:r w:rsidR="00057281" w:rsidRPr="00A46DEF">
        <w:t xml:space="preserve"> </w:t>
      </w:r>
      <w:r w:rsidR="00C84AC6" w:rsidRPr="00A46DEF">
        <w:t>г.</w:t>
      </w:r>
      <w:r w:rsidR="00C84AC6" w:rsidRPr="00756E1A">
        <w:t xml:space="preserve"> </w:t>
      </w:r>
      <w:r w:rsidR="00F421E1" w:rsidRPr="00756E1A">
        <w:t>П</w:t>
      </w:r>
      <w:r w:rsidR="00C84AC6" w:rsidRPr="00756E1A">
        <w:t xml:space="preserve">рограмма </w:t>
      </w:r>
      <w:r w:rsidR="008E4ED0">
        <w:t xml:space="preserve">открытой части </w:t>
      </w:r>
      <w:r w:rsidR="00152F9B" w:rsidRPr="00756E1A">
        <w:t>конференции</w:t>
      </w:r>
      <w:r w:rsidR="0029058D" w:rsidRPr="00756E1A">
        <w:t xml:space="preserve"> </w:t>
      </w:r>
      <w:r w:rsidR="00C84AC6" w:rsidRPr="00A46DEF">
        <w:t xml:space="preserve">и </w:t>
      </w:r>
      <w:r w:rsidR="008651B6" w:rsidRPr="00A46DEF">
        <w:t>материалы</w:t>
      </w:r>
      <w:r w:rsidR="00C84AC6" w:rsidRPr="00A46DEF">
        <w:t xml:space="preserve"> докладов будут вручены участникам при регистрации.</w:t>
      </w:r>
    </w:p>
    <w:p w14:paraId="2197D320" w14:textId="77777777" w:rsidR="0029058D" w:rsidRPr="00FC1B48" w:rsidRDefault="0029058D" w:rsidP="00E76144">
      <w:pPr>
        <w:spacing w:line="211" w:lineRule="auto"/>
        <w:jc w:val="both"/>
        <w:rPr>
          <w:b/>
          <w:i/>
          <w:sz w:val="16"/>
          <w:szCs w:val="16"/>
          <w:u w:val="single"/>
        </w:rPr>
      </w:pPr>
    </w:p>
    <w:p w14:paraId="588B48B7" w14:textId="77777777" w:rsidR="009B426E" w:rsidRPr="00A46DEF" w:rsidRDefault="00E76144" w:rsidP="009B426E">
      <w:pPr>
        <w:spacing w:line="211" w:lineRule="auto"/>
        <w:jc w:val="both"/>
      </w:pPr>
      <w:r w:rsidRPr="00A46DEF">
        <w:rPr>
          <w:b/>
          <w:i/>
          <w:u w:val="single"/>
        </w:rPr>
        <w:t>ПРОЖИВАНИЕ:</w:t>
      </w:r>
      <w:r w:rsidRPr="00A46DEF">
        <w:t xml:space="preserve">  Участники </w:t>
      </w:r>
      <w:r w:rsidR="00152F9B" w:rsidRPr="00A46DEF">
        <w:t>конференции</w:t>
      </w:r>
      <w:r w:rsidRPr="00A46DEF">
        <w:t xml:space="preserve"> </w:t>
      </w:r>
      <w:r w:rsidR="007A3855" w:rsidRPr="00A46DEF">
        <w:t xml:space="preserve">самостоятельно </w:t>
      </w:r>
      <w:r w:rsidRPr="00A46DEF">
        <w:t xml:space="preserve">размещаются в гостиницах Санкт-Петербурга. Оплата проживания проводится участником самостоятельно. </w:t>
      </w:r>
      <w:r w:rsidR="009B426E" w:rsidRPr="00A46DEF">
        <w:t xml:space="preserve">Оргкомитет </w:t>
      </w:r>
      <w:r w:rsidR="006472C8" w:rsidRPr="00A46DEF">
        <w:t xml:space="preserve">рекомендует заблаговременно </w:t>
      </w:r>
      <w:r w:rsidR="009B426E" w:rsidRPr="00A46DEF">
        <w:t xml:space="preserve">позаботиться о бронировании мест в гостиницах. </w:t>
      </w:r>
    </w:p>
    <w:p w14:paraId="7271895E" w14:textId="77777777" w:rsidR="004946B9" w:rsidRPr="00A46DEF" w:rsidRDefault="004946B9" w:rsidP="00E76144">
      <w:pPr>
        <w:spacing w:line="211" w:lineRule="auto"/>
        <w:jc w:val="both"/>
        <w:rPr>
          <w:b/>
          <w:sz w:val="16"/>
          <w:szCs w:val="16"/>
        </w:rPr>
      </w:pPr>
    </w:p>
    <w:p w14:paraId="08AFC2C7" w14:textId="77777777" w:rsidR="00E76144" w:rsidRPr="00A46DEF" w:rsidRDefault="00E76144" w:rsidP="00E76144">
      <w:pPr>
        <w:spacing w:line="211" w:lineRule="auto"/>
        <w:jc w:val="both"/>
        <w:rPr>
          <w:b/>
        </w:rPr>
      </w:pPr>
      <w:r w:rsidRPr="00A46DEF">
        <w:rPr>
          <w:b/>
        </w:rPr>
        <w:t xml:space="preserve">Командировки оформлять в </w:t>
      </w:r>
      <w:r w:rsidR="009B426E" w:rsidRPr="00A46DEF">
        <w:rPr>
          <w:b/>
        </w:rPr>
        <w:t>Балтийский государственный технический университет «</w:t>
      </w:r>
      <w:r w:rsidR="006472C8" w:rsidRPr="00A46DEF">
        <w:rPr>
          <w:b/>
        </w:rPr>
        <w:t>ВОЕНМЕХ</w:t>
      </w:r>
      <w:r w:rsidR="009B426E" w:rsidRPr="00A46DEF">
        <w:rPr>
          <w:b/>
        </w:rPr>
        <w:t>» им. Д.Ф.</w:t>
      </w:r>
      <w:r w:rsidR="00FA0457">
        <w:rPr>
          <w:b/>
        </w:rPr>
        <w:t xml:space="preserve"> </w:t>
      </w:r>
      <w:r w:rsidR="009B426E" w:rsidRPr="00A46DEF">
        <w:rPr>
          <w:b/>
        </w:rPr>
        <w:t>Устинова</w:t>
      </w:r>
      <w:r w:rsidRPr="00A46DEF">
        <w:rPr>
          <w:b/>
        </w:rPr>
        <w:t>.</w:t>
      </w:r>
    </w:p>
    <w:p w14:paraId="1CCA6C46" w14:textId="77777777" w:rsidR="0004074F" w:rsidRPr="00096D85" w:rsidRDefault="0004074F" w:rsidP="0004074F">
      <w:pPr>
        <w:spacing w:line="211" w:lineRule="auto"/>
        <w:jc w:val="both"/>
        <w:rPr>
          <w:lang w:val="en-US"/>
        </w:rPr>
      </w:pPr>
    </w:p>
    <w:p w14:paraId="1CA87BBE" w14:textId="73BAC8FD" w:rsidR="0004074F" w:rsidRPr="00096D85" w:rsidRDefault="0004074F" w:rsidP="0004074F">
      <w:pPr>
        <w:spacing w:line="211" w:lineRule="auto"/>
        <w:jc w:val="both"/>
        <w:rPr>
          <w:b/>
          <w:bCs/>
          <w:lang w:val="en-US"/>
        </w:rPr>
      </w:pPr>
      <w:r w:rsidRPr="00096D85">
        <w:rPr>
          <w:b/>
          <w:bCs/>
        </w:rPr>
        <w:t>Регистрационный взнос участника конференции</w:t>
      </w:r>
    </w:p>
    <w:p w14:paraId="42073D62" w14:textId="17828ECD" w:rsidR="0004074F" w:rsidRDefault="0004074F" w:rsidP="0004074F">
      <w:pPr>
        <w:spacing w:line="211" w:lineRule="auto"/>
        <w:jc w:val="both"/>
      </w:pPr>
      <w:r>
        <w:t>Регистрационный взнос</w:t>
      </w:r>
      <w:r w:rsidR="00096D85">
        <w:t xml:space="preserve"> (РВ)</w:t>
      </w:r>
      <w:r>
        <w:t>, включающий расходы на техническое обслуживание конференции, расходы на издание и рассылку трудов конференции, обеспечение мероприятий конференции составляет 5000</w:t>
      </w:r>
      <w:r w:rsidR="00096D85">
        <w:t> </w:t>
      </w:r>
      <w:r>
        <w:t>руб. с участника. Студенты и очные аспиранты, представляющие доклады без соавторов, сотрудники организаций Министерства обороны</w:t>
      </w:r>
      <w:r w:rsidR="00096D85">
        <w:t>,</w:t>
      </w:r>
      <w:r w:rsidR="00096D85" w:rsidRPr="00096D85">
        <w:t xml:space="preserve"> </w:t>
      </w:r>
      <w:r w:rsidR="00096D85">
        <w:t xml:space="preserve">а также </w:t>
      </w:r>
      <w:r w:rsidR="00096D85">
        <w:t>у</w:t>
      </w:r>
      <w:r w:rsidR="00096D85">
        <w:t>частники от организаци</w:t>
      </w:r>
      <w:r w:rsidR="00096D85">
        <w:t>й</w:t>
      </w:r>
      <w:r w:rsidR="00096D85">
        <w:t>, спонсирующ</w:t>
      </w:r>
      <w:r w:rsidR="00096D85">
        <w:t>их</w:t>
      </w:r>
      <w:r w:rsidR="00096D85">
        <w:t xml:space="preserve"> </w:t>
      </w:r>
      <w:r w:rsidR="00096D85">
        <w:t xml:space="preserve">конференцию, </w:t>
      </w:r>
      <w:r>
        <w:t xml:space="preserve">освобождаются от </w:t>
      </w:r>
      <w:r w:rsidR="00096D85">
        <w:t xml:space="preserve">уплаты </w:t>
      </w:r>
      <w:r>
        <w:t>регистрационного взноса</w:t>
      </w:r>
      <w:r w:rsidR="00096D85">
        <w:t>.</w:t>
      </w:r>
    </w:p>
    <w:p w14:paraId="2ACAA448" w14:textId="77777777" w:rsidR="0004074F" w:rsidRDefault="0004074F" w:rsidP="0004074F">
      <w:pPr>
        <w:spacing w:line="211" w:lineRule="auto"/>
        <w:jc w:val="both"/>
      </w:pPr>
      <w:r>
        <w:t xml:space="preserve">РВ дает право на участие во всех заседаниях конференции, получение трудов </w:t>
      </w:r>
      <w:r w:rsidR="00F714A4">
        <w:t>конференции</w:t>
      </w:r>
      <w:r>
        <w:t xml:space="preserve"> организацией, которую представляет участник. Участники без представления доклада также оплачивают регистрационный взнос.</w:t>
      </w:r>
    </w:p>
    <w:p w14:paraId="3B0D232A" w14:textId="77777777" w:rsidR="0004074F" w:rsidRDefault="0004074F" w:rsidP="0004074F">
      <w:pPr>
        <w:spacing w:line="211" w:lineRule="auto"/>
        <w:jc w:val="both"/>
      </w:pPr>
      <w:r>
        <w:t>Регистрационный взнос следует переводить на расчетный счет.</w:t>
      </w:r>
    </w:p>
    <w:p w14:paraId="020AE744" w14:textId="3DEBD39B" w:rsidR="0004074F" w:rsidRDefault="0004074F" w:rsidP="0004074F">
      <w:pPr>
        <w:spacing w:line="211" w:lineRule="auto"/>
        <w:jc w:val="both"/>
      </w:pPr>
      <w:r>
        <w:t>Реквизиты:</w:t>
      </w:r>
    </w:p>
    <w:p w14:paraId="7756C97B" w14:textId="1B21C21E" w:rsidR="0004074F" w:rsidRDefault="0004074F" w:rsidP="0004074F">
      <w:pPr>
        <w:spacing w:line="211" w:lineRule="auto"/>
        <w:jc w:val="both"/>
      </w:pPr>
      <w:r>
        <w:t>Организация: ЧУОО ДПО "САНКТ-ПЕТЕРБУРГСКИЙ ИНСТИТУТ ЭКОНОМИКИ И БИЗНЕСА"</w:t>
      </w:r>
    </w:p>
    <w:p w14:paraId="577C7336" w14:textId="77777777" w:rsidR="0004074F" w:rsidRDefault="0004074F" w:rsidP="0004074F">
      <w:pPr>
        <w:spacing w:line="211" w:lineRule="auto"/>
        <w:jc w:val="both"/>
      </w:pPr>
      <w:r>
        <w:t xml:space="preserve">ИНН: 7826029849 </w:t>
      </w:r>
    </w:p>
    <w:p w14:paraId="5C5CD561" w14:textId="77777777" w:rsidR="0004074F" w:rsidRDefault="0004074F" w:rsidP="0004074F">
      <w:pPr>
        <w:spacing w:line="211" w:lineRule="auto"/>
        <w:jc w:val="both"/>
      </w:pPr>
      <w:r>
        <w:t xml:space="preserve">КПП: 783901001 </w:t>
      </w:r>
    </w:p>
    <w:p w14:paraId="7072C041" w14:textId="77777777" w:rsidR="0004074F" w:rsidRDefault="0004074F" w:rsidP="0004074F">
      <w:pPr>
        <w:spacing w:line="211" w:lineRule="auto"/>
        <w:jc w:val="both"/>
      </w:pPr>
      <w:r>
        <w:t>Счёт: 40703810617358000030</w:t>
      </w:r>
    </w:p>
    <w:p w14:paraId="7D466B88" w14:textId="2D5F5926" w:rsidR="0004074F" w:rsidRDefault="0004074F" w:rsidP="0004074F">
      <w:pPr>
        <w:spacing w:line="211" w:lineRule="auto"/>
        <w:jc w:val="both"/>
      </w:pPr>
      <w:r>
        <w:t>Банк: ФИЛИАЛ "ЦЕНТРАЛЬНЫЙ" БАНКА ВТБ (ПАО)</w:t>
      </w:r>
    </w:p>
    <w:p w14:paraId="11982C3B" w14:textId="77777777" w:rsidR="0004074F" w:rsidRDefault="0004074F" w:rsidP="0004074F">
      <w:pPr>
        <w:spacing w:line="211" w:lineRule="auto"/>
        <w:jc w:val="both"/>
      </w:pPr>
      <w:r>
        <w:t xml:space="preserve">Корр. счёт: 30101810145250000411 </w:t>
      </w:r>
    </w:p>
    <w:p w14:paraId="15E59599" w14:textId="77777777" w:rsidR="0004074F" w:rsidRDefault="0004074F" w:rsidP="0004074F">
      <w:pPr>
        <w:spacing w:line="211" w:lineRule="auto"/>
        <w:jc w:val="both"/>
      </w:pPr>
      <w:r>
        <w:t>БИК: 044525411</w:t>
      </w:r>
    </w:p>
    <w:p w14:paraId="23A8D0F8" w14:textId="77777777" w:rsidR="00F421E1" w:rsidRPr="009F70E5" w:rsidRDefault="0004074F" w:rsidP="0004074F">
      <w:pPr>
        <w:spacing w:line="211" w:lineRule="auto"/>
        <w:jc w:val="both"/>
        <w:rPr>
          <w:sz w:val="20"/>
          <w:szCs w:val="20"/>
        </w:rPr>
      </w:pPr>
      <w:r>
        <w:t xml:space="preserve">(В п/п указать: Взнос за участие «ФИО участника» </w:t>
      </w:r>
      <w:r w:rsidR="00F714A4">
        <w:t>в работе научно-технической кон</w:t>
      </w:r>
      <w:r>
        <w:t>ференции, НДС не облагается).</w:t>
      </w:r>
    </w:p>
    <w:p w14:paraId="1E659163" w14:textId="77777777" w:rsidR="009F70E5" w:rsidRPr="00691ACF" w:rsidRDefault="009F70E5" w:rsidP="009F70E5">
      <w:pPr>
        <w:pStyle w:val="20"/>
        <w:spacing w:line="211" w:lineRule="auto"/>
        <w:rPr>
          <w:bCs w:val="0"/>
          <w:i/>
        </w:rPr>
      </w:pPr>
      <w:r w:rsidRPr="00691ACF">
        <w:rPr>
          <w:bCs w:val="0"/>
          <w:i/>
        </w:rPr>
        <w:t>Заинтересованные организации приглашаются войти в число соучредителей</w:t>
      </w:r>
      <w:r w:rsidR="00BA3996">
        <w:rPr>
          <w:bCs w:val="0"/>
          <w:i/>
        </w:rPr>
        <w:t xml:space="preserve"> -</w:t>
      </w:r>
      <w:r w:rsidRPr="00691ACF">
        <w:rPr>
          <w:bCs w:val="0"/>
          <w:i/>
        </w:rPr>
        <w:t xml:space="preserve"> спонсоров конференции, а их руководители в состав Попечительского совета конференции. Необходимым условием является оказание финансовой поддержки Оргкомитету. Организация-спонсор будет представлена во всех печатных изданиях конференции.</w:t>
      </w:r>
    </w:p>
    <w:p w14:paraId="39874DE5" w14:textId="77777777" w:rsidR="00F421E1" w:rsidRDefault="00F421E1">
      <w:pPr>
        <w:spacing w:line="211" w:lineRule="auto"/>
        <w:jc w:val="both"/>
        <w:rPr>
          <w:sz w:val="20"/>
        </w:rPr>
      </w:pPr>
    </w:p>
    <w:p w14:paraId="16C4163F" w14:textId="77777777" w:rsidR="00C84AC6" w:rsidRPr="00691ACF" w:rsidRDefault="001135B9" w:rsidP="00217142">
      <w:pPr>
        <w:pStyle w:val="20"/>
        <w:spacing w:line="211" w:lineRule="auto"/>
      </w:pPr>
      <w:r>
        <w:t xml:space="preserve">Почтовый </w:t>
      </w:r>
      <w:r w:rsidR="00217142" w:rsidRPr="00691ACF">
        <w:t>а</w:t>
      </w:r>
      <w:r w:rsidR="009F70E5" w:rsidRPr="00691ACF">
        <w:t xml:space="preserve">дрес Оргкомитета конференции и контактные телефоны </w:t>
      </w:r>
    </w:p>
    <w:p w14:paraId="7B96305F" w14:textId="7920C672" w:rsidR="00E26631" w:rsidRDefault="00C84AC6" w:rsidP="00E26631">
      <w:pPr>
        <w:jc w:val="both"/>
      </w:pPr>
      <w:r w:rsidRPr="00691ACF">
        <w:t xml:space="preserve">190005, Санкт-Петербург, 1-я Красноармейская, д.1, БГТУ, </w:t>
      </w:r>
      <w:r w:rsidR="00032503">
        <w:t>каф. Е</w:t>
      </w:r>
      <w:r w:rsidR="00032503" w:rsidRPr="00E26631">
        <w:t xml:space="preserve">3, </w:t>
      </w:r>
      <w:r w:rsidR="001135B9">
        <w:t>Знаменскому Е.А.</w:t>
      </w:r>
    </w:p>
    <w:p w14:paraId="4BCAA346" w14:textId="7316B659" w:rsidR="00217142" w:rsidRPr="00AC1D86" w:rsidRDefault="00E26631" w:rsidP="00E26631">
      <w:pPr>
        <w:jc w:val="both"/>
      </w:pPr>
      <w:r>
        <w:t>К</w:t>
      </w:r>
      <w:r w:rsidR="00217142" w:rsidRPr="00691ACF">
        <w:t xml:space="preserve">онтактные телефоны и </w:t>
      </w:r>
      <w:r w:rsidR="00217142" w:rsidRPr="00691ACF">
        <w:rPr>
          <w:lang w:val="en-US"/>
        </w:rPr>
        <w:t>E</w:t>
      </w:r>
      <w:r w:rsidR="00217142" w:rsidRPr="00691ACF">
        <w:t>-</w:t>
      </w:r>
      <w:r w:rsidR="00217142" w:rsidRPr="00691ACF">
        <w:rPr>
          <w:lang w:val="en-US"/>
        </w:rPr>
        <w:t>mail</w:t>
      </w:r>
      <w:r w:rsidR="00217142" w:rsidRPr="00691ACF">
        <w:t>:</w:t>
      </w:r>
    </w:p>
    <w:p w14:paraId="37E68A86" w14:textId="12D8AFE9" w:rsidR="00217142" w:rsidRDefault="00000000">
      <w:pPr>
        <w:spacing w:line="211" w:lineRule="auto"/>
        <w:jc w:val="both"/>
        <w:rPr>
          <w:b/>
        </w:rPr>
      </w:pPr>
      <w:hyperlink r:id="rId9" w:history="1">
        <w:r w:rsidR="00334BC9" w:rsidRPr="003E4411">
          <w:rPr>
            <w:rStyle w:val="a4"/>
            <w:b/>
            <w:color w:val="auto"/>
          </w:rPr>
          <w:t>e3kafedra@mail.ru</w:t>
        </w:r>
      </w:hyperlink>
      <w:r w:rsidR="00334BC9">
        <w:rPr>
          <w:b/>
        </w:rPr>
        <w:t xml:space="preserve"> </w:t>
      </w:r>
      <w:r w:rsidR="009F70E5" w:rsidRPr="00635751">
        <w:rPr>
          <w:b/>
        </w:rPr>
        <w:t xml:space="preserve">- материалы, посланные </w:t>
      </w:r>
      <w:r w:rsidR="00096D85" w:rsidRPr="00635751">
        <w:rPr>
          <w:b/>
        </w:rPr>
        <w:t xml:space="preserve">по этой </w:t>
      </w:r>
      <w:r w:rsidR="00096D85">
        <w:rPr>
          <w:b/>
        </w:rPr>
        <w:t xml:space="preserve">электронной </w:t>
      </w:r>
      <w:r w:rsidR="00096D85" w:rsidRPr="00635751">
        <w:rPr>
          <w:b/>
        </w:rPr>
        <w:t>почте,</w:t>
      </w:r>
      <w:r w:rsidR="009F70E5" w:rsidRPr="00635751">
        <w:rPr>
          <w:b/>
        </w:rPr>
        <w:t xml:space="preserve"> попадают непосредственно в основной компьютер конференции.</w:t>
      </w:r>
    </w:p>
    <w:p w14:paraId="225D0535" w14:textId="1DE12908" w:rsidR="00ED23C5" w:rsidRPr="00635751" w:rsidRDefault="00F714A4">
      <w:pPr>
        <w:spacing w:line="211" w:lineRule="auto"/>
        <w:jc w:val="both"/>
        <w:rPr>
          <w:b/>
        </w:rPr>
      </w:pPr>
      <w:r>
        <w:rPr>
          <w:b/>
        </w:rPr>
        <w:t>+7</w:t>
      </w:r>
      <w:r w:rsidR="00ED23C5">
        <w:rPr>
          <w:b/>
        </w:rPr>
        <w:t>-921</w:t>
      </w:r>
      <w:r w:rsidR="0071475E">
        <w:rPr>
          <w:b/>
        </w:rPr>
        <w:t>-640-12-81 Знаменский Евгений Александрович,</w:t>
      </w:r>
    </w:p>
    <w:p w14:paraId="659D8384" w14:textId="77777777" w:rsidR="002F4036" w:rsidRPr="00D70B6D" w:rsidRDefault="00F714A4">
      <w:pPr>
        <w:spacing w:line="211" w:lineRule="auto"/>
        <w:jc w:val="both"/>
        <w:rPr>
          <w:sz w:val="20"/>
        </w:rPr>
      </w:pPr>
      <w:r>
        <w:t>+7</w:t>
      </w:r>
      <w:r w:rsidR="00E26631" w:rsidRPr="00E26631">
        <w:t>-</w:t>
      </w:r>
      <w:r w:rsidR="003E4411">
        <w:t>812-</w:t>
      </w:r>
      <w:r w:rsidR="00DE5507">
        <w:t xml:space="preserve"> </w:t>
      </w:r>
      <w:r w:rsidR="00A35D66">
        <w:t>495-77</w:t>
      </w:r>
      <w:r w:rsidR="00DE5507">
        <w:t>-90</w:t>
      </w:r>
      <w:r w:rsidR="00E26631">
        <w:t xml:space="preserve"> </w:t>
      </w:r>
      <w:r w:rsidR="00D70B6D">
        <w:t xml:space="preserve">Петрова Елена Владиславовна, </w:t>
      </w:r>
      <w:r w:rsidR="00032503">
        <w:t>Веричева</w:t>
      </w:r>
      <w:r w:rsidR="00DE5507">
        <w:t xml:space="preserve"> Елена </w:t>
      </w:r>
      <w:r w:rsidR="00CB38D1">
        <w:t>Влади</w:t>
      </w:r>
      <w:r w:rsidR="00032503">
        <w:t>мировна</w:t>
      </w:r>
    </w:p>
    <w:sectPr w:rsidR="002F4036" w:rsidRPr="00D70B6D" w:rsidSect="00DB3DDA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3C6E"/>
    <w:multiLevelType w:val="multilevel"/>
    <w:tmpl w:val="253255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82405EF"/>
    <w:multiLevelType w:val="hybridMultilevel"/>
    <w:tmpl w:val="AC1677A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405E0533"/>
    <w:multiLevelType w:val="multilevel"/>
    <w:tmpl w:val="253255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867A37"/>
    <w:multiLevelType w:val="hybridMultilevel"/>
    <w:tmpl w:val="B4DC0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83553A"/>
    <w:multiLevelType w:val="hybridMultilevel"/>
    <w:tmpl w:val="521C50F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852377"/>
    <w:multiLevelType w:val="multilevel"/>
    <w:tmpl w:val="B4DC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377761">
    <w:abstractNumId w:val="0"/>
  </w:num>
  <w:num w:numId="2" w16cid:durableId="362751040">
    <w:abstractNumId w:val="2"/>
  </w:num>
  <w:num w:numId="3" w16cid:durableId="1286160886">
    <w:abstractNumId w:val="4"/>
  </w:num>
  <w:num w:numId="4" w16cid:durableId="877277863">
    <w:abstractNumId w:val="3"/>
  </w:num>
  <w:num w:numId="5" w16cid:durableId="2030326483">
    <w:abstractNumId w:val="5"/>
  </w:num>
  <w:num w:numId="6" w16cid:durableId="138532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30"/>
    <w:rsid w:val="000038B3"/>
    <w:rsid w:val="00015D27"/>
    <w:rsid w:val="00032503"/>
    <w:rsid w:val="000345B5"/>
    <w:rsid w:val="0004074F"/>
    <w:rsid w:val="0005496B"/>
    <w:rsid w:val="0005714F"/>
    <w:rsid w:val="00057281"/>
    <w:rsid w:val="000613B7"/>
    <w:rsid w:val="00062134"/>
    <w:rsid w:val="0007424B"/>
    <w:rsid w:val="00077A60"/>
    <w:rsid w:val="00080988"/>
    <w:rsid w:val="0008254C"/>
    <w:rsid w:val="000914D2"/>
    <w:rsid w:val="000955B2"/>
    <w:rsid w:val="00096D85"/>
    <w:rsid w:val="000976CD"/>
    <w:rsid w:val="00097C32"/>
    <w:rsid w:val="000A2839"/>
    <w:rsid w:val="000B0B37"/>
    <w:rsid w:val="000B6C20"/>
    <w:rsid w:val="000C6603"/>
    <w:rsid w:val="000E3A66"/>
    <w:rsid w:val="0010127A"/>
    <w:rsid w:val="0011028B"/>
    <w:rsid w:val="001135B9"/>
    <w:rsid w:val="001269FE"/>
    <w:rsid w:val="00130BFF"/>
    <w:rsid w:val="00131DE0"/>
    <w:rsid w:val="001330AF"/>
    <w:rsid w:val="00134874"/>
    <w:rsid w:val="00152F9B"/>
    <w:rsid w:val="00170281"/>
    <w:rsid w:val="0017090B"/>
    <w:rsid w:val="00171D8D"/>
    <w:rsid w:val="0017252F"/>
    <w:rsid w:val="00186EBB"/>
    <w:rsid w:val="00191BA7"/>
    <w:rsid w:val="001A3D07"/>
    <w:rsid w:val="001A6A30"/>
    <w:rsid w:val="001B5981"/>
    <w:rsid w:val="001B5B3A"/>
    <w:rsid w:val="001D214E"/>
    <w:rsid w:val="001E2E7C"/>
    <w:rsid w:val="001E6790"/>
    <w:rsid w:val="001E7328"/>
    <w:rsid w:val="001F7070"/>
    <w:rsid w:val="001F74A3"/>
    <w:rsid w:val="00201C37"/>
    <w:rsid w:val="00216A64"/>
    <w:rsid w:val="00217142"/>
    <w:rsid w:val="00220FC9"/>
    <w:rsid w:val="002252E9"/>
    <w:rsid w:val="002314C7"/>
    <w:rsid w:val="0024160E"/>
    <w:rsid w:val="002465DD"/>
    <w:rsid w:val="00251D8D"/>
    <w:rsid w:val="0025781F"/>
    <w:rsid w:val="002653D9"/>
    <w:rsid w:val="00273248"/>
    <w:rsid w:val="00284365"/>
    <w:rsid w:val="0029058D"/>
    <w:rsid w:val="002A433B"/>
    <w:rsid w:val="002A598C"/>
    <w:rsid w:val="002A5A9E"/>
    <w:rsid w:val="002B767D"/>
    <w:rsid w:val="002C0C05"/>
    <w:rsid w:val="002C1520"/>
    <w:rsid w:val="002E2ED0"/>
    <w:rsid w:val="002F059D"/>
    <w:rsid w:val="002F4036"/>
    <w:rsid w:val="002F763E"/>
    <w:rsid w:val="00330567"/>
    <w:rsid w:val="00331888"/>
    <w:rsid w:val="00334BC9"/>
    <w:rsid w:val="0034022A"/>
    <w:rsid w:val="00341A3A"/>
    <w:rsid w:val="0035616F"/>
    <w:rsid w:val="00363AED"/>
    <w:rsid w:val="00363F8D"/>
    <w:rsid w:val="003676B6"/>
    <w:rsid w:val="00373322"/>
    <w:rsid w:val="00383D66"/>
    <w:rsid w:val="00385CB6"/>
    <w:rsid w:val="00395DC1"/>
    <w:rsid w:val="00396A47"/>
    <w:rsid w:val="003A3726"/>
    <w:rsid w:val="003A63AC"/>
    <w:rsid w:val="003A6F30"/>
    <w:rsid w:val="003B39DA"/>
    <w:rsid w:val="003B741D"/>
    <w:rsid w:val="003D322E"/>
    <w:rsid w:val="003E43C4"/>
    <w:rsid w:val="003E4411"/>
    <w:rsid w:val="003F07F8"/>
    <w:rsid w:val="003F3243"/>
    <w:rsid w:val="003F3D9A"/>
    <w:rsid w:val="003F5DD3"/>
    <w:rsid w:val="00400DAE"/>
    <w:rsid w:val="00405D27"/>
    <w:rsid w:val="004306C2"/>
    <w:rsid w:val="00435751"/>
    <w:rsid w:val="0044734F"/>
    <w:rsid w:val="00455C15"/>
    <w:rsid w:val="00463D94"/>
    <w:rsid w:val="00481E3C"/>
    <w:rsid w:val="004844C1"/>
    <w:rsid w:val="004946B9"/>
    <w:rsid w:val="00495ED2"/>
    <w:rsid w:val="004A1C46"/>
    <w:rsid w:val="004A3258"/>
    <w:rsid w:val="004A32D1"/>
    <w:rsid w:val="004A523C"/>
    <w:rsid w:val="004A5E63"/>
    <w:rsid w:val="004B4135"/>
    <w:rsid w:val="004B75EC"/>
    <w:rsid w:val="004C6031"/>
    <w:rsid w:val="004C793C"/>
    <w:rsid w:val="004D43FF"/>
    <w:rsid w:val="004D658C"/>
    <w:rsid w:val="004F6727"/>
    <w:rsid w:val="004F7CFC"/>
    <w:rsid w:val="00501575"/>
    <w:rsid w:val="00506E0B"/>
    <w:rsid w:val="005157B9"/>
    <w:rsid w:val="0053004A"/>
    <w:rsid w:val="00532A6D"/>
    <w:rsid w:val="0053306D"/>
    <w:rsid w:val="00535234"/>
    <w:rsid w:val="005362B4"/>
    <w:rsid w:val="00561D54"/>
    <w:rsid w:val="00566DE8"/>
    <w:rsid w:val="00570010"/>
    <w:rsid w:val="00574FD1"/>
    <w:rsid w:val="00584EB6"/>
    <w:rsid w:val="005A0908"/>
    <w:rsid w:val="005B0885"/>
    <w:rsid w:val="005B379D"/>
    <w:rsid w:val="005B3FFE"/>
    <w:rsid w:val="005C6D18"/>
    <w:rsid w:val="005D1F82"/>
    <w:rsid w:val="005D4998"/>
    <w:rsid w:val="005E4A37"/>
    <w:rsid w:val="005F6902"/>
    <w:rsid w:val="006010CA"/>
    <w:rsid w:val="0061332B"/>
    <w:rsid w:val="00615FAF"/>
    <w:rsid w:val="006164F5"/>
    <w:rsid w:val="00620673"/>
    <w:rsid w:val="00635751"/>
    <w:rsid w:val="00642002"/>
    <w:rsid w:val="006472C8"/>
    <w:rsid w:val="00647893"/>
    <w:rsid w:val="00663FD3"/>
    <w:rsid w:val="006714EE"/>
    <w:rsid w:val="006737C8"/>
    <w:rsid w:val="00690192"/>
    <w:rsid w:val="00691A85"/>
    <w:rsid w:val="00691ACF"/>
    <w:rsid w:val="00692C38"/>
    <w:rsid w:val="006930DF"/>
    <w:rsid w:val="006A526D"/>
    <w:rsid w:val="006B01EF"/>
    <w:rsid w:val="006B21BB"/>
    <w:rsid w:val="006B7A8F"/>
    <w:rsid w:val="006B7EC6"/>
    <w:rsid w:val="006D5548"/>
    <w:rsid w:val="006D55C1"/>
    <w:rsid w:val="006D6747"/>
    <w:rsid w:val="006D6B78"/>
    <w:rsid w:val="006E24F5"/>
    <w:rsid w:val="006E642D"/>
    <w:rsid w:val="006F364E"/>
    <w:rsid w:val="007128A0"/>
    <w:rsid w:val="0071475E"/>
    <w:rsid w:val="00722EA1"/>
    <w:rsid w:val="00724555"/>
    <w:rsid w:val="0073212C"/>
    <w:rsid w:val="00732652"/>
    <w:rsid w:val="00741976"/>
    <w:rsid w:val="007564AD"/>
    <w:rsid w:val="00756E1A"/>
    <w:rsid w:val="00757306"/>
    <w:rsid w:val="00757DFF"/>
    <w:rsid w:val="00757EE3"/>
    <w:rsid w:val="0077032B"/>
    <w:rsid w:val="00772AE4"/>
    <w:rsid w:val="007774C1"/>
    <w:rsid w:val="00782374"/>
    <w:rsid w:val="007831F5"/>
    <w:rsid w:val="00783A53"/>
    <w:rsid w:val="007913E5"/>
    <w:rsid w:val="00793645"/>
    <w:rsid w:val="00797362"/>
    <w:rsid w:val="007A1D15"/>
    <w:rsid w:val="007A3855"/>
    <w:rsid w:val="007C337B"/>
    <w:rsid w:val="007C5A8C"/>
    <w:rsid w:val="007C69BD"/>
    <w:rsid w:val="007E0122"/>
    <w:rsid w:val="007E200F"/>
    <w:rsid w:val="007E52FF"/>
    <w:rsid w:val="007E602E"/>
    <w:rsid w:val="007F7296"/>
    <w:rsid w:val="00800D73"/>
    <w:rsid w:val="00806E07"/>
    <w:rsid w:val="008106D7"/>
    <w:rsid w:val="00814D0B"/>
    <w:rsid w:val="00817683"/>
    <w:rsid w:val="0082682B"/>
    <w:rsid w:val="00832745"/>
    <w:rsid w:val="0083380D"/>
    <w:rsid w:val="00840253"/>
    <w:rsid w:val="00854246"/>
    <w:rsid w:val="00855CAC"/>
    <w:rsid w:val="008633AB"/>
    <w:rsid w:val="008651B6"/>
    <w:rsid w:val="008A6921"/>
    <w:rsid w:val="008B38C9"/>
    <w:rsid w:val="008E1E23"/>
    <w:rsid w:val="008E2324"/>
    <w:rsid w:val="008E23C1"/>
    <w:rsid w:val="008E4BC5"/>
    <w:rsid w:val="008E4ED0"/>
    <w:rsid w:val="008F54D0"/>
    <w:rsid w:val="00904758"/>
    <w:rsid w:val="009145F8"/>
    <w:rsid w:val="0094408C"/>
    <w:rsid w:val="00945452"/>
    <w:rsid w:val="00957CBE"/>
    <w:rsid w:val="00960A21"/>
    <w:rsid w:val="009669AC"/>
    <w:rsid w:val="009845D3"/>
    <w:rsid w:val="009918F8"/>
    <w:rsid w:val="009B08B3"/>
    <w:rsid w:val="009B426E"/>
    <w:rsid w:val="009D4110"/>
    <w:rsid w:val="009E59E6"/>
    <w:rsid w:val="009E6E46"/>
    <w:rsid w:val="009F4189"/>
    <w:rsid w:val="009F70E5"/>
    <w:rsid w:val="00A02AB6"/>
    <w:rsid w:val="00A045D0"/>
    <w:rsid w:val="00A04739"/>
    <w:rsid w:val="00A05231"/>
    <w:rsid w:val="00A10802"/>
    <w:rsid w:val="00A20BAE"/>
    <w:rsid w:val="00A22649"/>
    <w:rsid w:val="00A255B2"/>
    <w:rsid w:val="00A30790"/>
    <w:rsid w:val="00A32BD3"/>
    <w:rsid w:val="00A3524E"/>
    <w:rsid w:val="00A35D66"/>
    <w:rsid w:val="00A46DEF"/>
    <w:rsid w:val="00A54FEA"/>
    <w:rsid w:val="00A569DB"/>
    <w:rsid w:val="00A6482A"/>
    <w:rsid w:val="00A663D3"/>
    <w:rsid w:val="00A90692"/>
    <w:rsid w:val="00A912DD"/>
    <w:rsid w:val="00A91B41"/>
    <w:rsid w:val="00A94DB7"/>
    <w:rsid w:val="00A95140"/>
    <w:rsid w:val="00AA7C1D"/>
    <w:rsid w:val="00AC1D86"/>
    <w:rsid w:val="00AC280C"/>
    <w:rsid w:val="00AE3C95"/>
    <w:rsid w:val="00AF0CC5"/>
    <w:rsid w:val="00B06590"/>
    <w:rsid w:val="00B1317B"/>
    <w:rsid w:val="00B206C6"/>
    <w:rsid w:val="00B21B8F"/>
    <w:rsid w:val="00B26F6B"/>
    <w:rsid w:val="00B35E36"/>
    <w:rsid w:val="00B41A35"/>
    <w:rsid w:val="00B44E64"/>
    <w:rsid w:val="00B50438"/>
    <w:rsid w:val="00B539AD"/>
    <w:rsid w:val="00B71D5A"/>
    <w:rsid w:val="00B862AB"/>
    <w:rsid w:val="00B93A44"/>
    <w:rsid w:val="00B958E1"/>
    <w:rsid w:val="00BA3996"/>
    <w:rsid w:val="00BA5A05"/>
    <w:rsid w:val="00BB0A2E"/>
    <w:rsid w:val="00BB1AB8"/>
    <w:rsid w:val="00BB22AD"/>
    <w:rsid w:val="00BB35A4"/>
    <w:rsid w:val="00BB5C6A"/>
    <w:rsid w:val="00BB702E"/>
    <w:rsid w:val="00BC17D2"/>
    <w:rsid w:val="00BE583F"/>
    <w:rsid w:val="00BE62B6"/>
    <w:rsid w:val="00BF467E"/>
    <w:rsid w:val="00C01455"/>
    <w:rsid w:val="00C032D1"/>
    <w:rsid w:val="00C05DA7"/>
    <w:rsid w:val="00C07A71"/>
    <w:rsid w:val="00C41D2A"/>
    <w:rsid w:val="00C428F8"/>
    <w:rsid w:val="00C512AB"/>
    <w:rsid w:val="00C5472A"/>
    <w:rsid w:val="00C555CD"/>
    <w:rsid w:val="00C565BC"/>
    <w:rsid w:val="00C66773"/>
    <w:rsid w:val="00C66954"/>
    <w:rsid w:val="00C702FF"/>
    <w:rsid w:val="00C71958"/>
    <w:rsid w:val="00C75336"/>
    <w:rsid w:val="00C7619E"/>
    <w:rsid w:val="00C84AC6"/>
    <w:rsid w:val="00C92671"/>
    <w:rsid w:val="00CB38D1"/>
    <w:rsid w:val="00CD18DA"/>
    <w:rsid w:val="00CE16AF"/>
    <w:rsid w:val="00CE1FEA"/>
    <w:rsid w:val="00CF33F7"/>
    <w:rsid w:val="00CF3630"/>
    <w:rsid w:val="00D04B7C"/>
    <w:rsid w:val="00D064E8"/>
    <w:rsid w:val="00D0766C"/>
    <w:rsid w:val="00D07A28"/>
    <w:rsid w:val="00D1330E"/>
    <w:rsid w:val="00D1765D"/>
    <w:rsid w:val="00D21B0A"/>
    <w:rsid w:val="00D258C6"/>
    <w:rsid w:val="00D346FC"/>
    <w:rsid w:val="00D37CE0"/>
    <w:rsid w:val="00D422C7"/>
    <w:rsid w:val="00D55B27"/>
    <w:rsid w:val="00D566AF"/>
    <w:rsid w:val="00D56F6C"/>
    <w:rsid w:val="00D57CE4"/>
    <w:rsid w:val="00D63001"/>
    <w:rsid w:val="00D70B6D"/>
    <w:rsid w:val="00D74145"/>
    <w:rsid w:val="00D87807"/>
    <w:rsid w:val="00DA23AE"/>
    <w:rsid w:val="00DA411B"/>
    <w:rsid w:val="00DB3DDA"/>
    <w:rsid w:val="00DC2EAD"/>
    <w:rsid w:val="00DC5FA9"/>
    <w:rsid w:val="00DD30B9"/>
    <w:rsid w:val="00DD586B"/>
    <w:rsid w:val="00DE3F33"/>
    <w:rsid w:val="00DE5507"/>
    <w:rsid w:val="00DF1B4B"/>
    <w:rsid w:val="00DF51E1"/>
    <w:rsid w:val="00DF59EF"/>
    <w:rsid w:val="00DF7171"/>
    <w:rsid w:val="00E043D5"/>
    <w:rsid w:val="00E04FCE"/>
    <w:rsid w:val="00E153E1"/>
    <w:rsid w:val="00E219E1"/>
    <w:rsid w:val="00E23103"/>
    <w:rsid w:val="00E26290"/>
    <w:rsid w:val="00E26631"/>
    <w:rsid w:val="00E34ABF"/>
    <w:rsid w:val="00E4002C"/>
    <w:rsid w:val="00E457C8"/>
    <w:rsid w:val="00E5163A"/>
    <w:rsid w:val="00E55F78"/>
    <w:rsid w:val="00E61909"/>
    <w:rsid w:val="00E63708"/>
    <w:rsid w:val="00E63928"/>
    <w:rsid w:val="00E76144"/>
    <w:rsid w:val="00E822D0"/>
    <w:rsid w:val="00EB7954"/>
    <w:rsid w:val="00EB7FDF"/>
    <w:rsid w:val="00ED23C5"/>
    <w:rsid w:val="00EE6760"/>
    <w:rsid w:val="00EE76C2"/>
    <w:rsid w:val="00EF1223"/>
    <w:rsid w:val="00F02EDC"/>
    <w:rsid w:val="00F046B4"/>
    <w:rsid w:val="00F23E3B"/>
    <w:rsid w:val="00F278AA"/>
    <w:rsid w:val="00F34F23"/>
    <w:rsid w:val="00F421E1"/>
    <w:rsid w:val="00F5720B"/>
    <w:rsid w:val="00F66B02"/>
    <w:rsid w:val="00F714A4"/>
    <w:rsid w:val="00F80FFD"/>
    <w:rsid w:val="00F86966"/>
    <w:rsid w:val="00F964E2"/>
    <w:rsid w:val="00FA0457"/>
    <w:rsid w:val="00FA12FE"/>
    <w:rsid w:val="00FA20A9"/>
    <w:rsid w:val="00FB30D6"/>
    <w:rsid w:val="00FB5035"/>
    <w:rsid w:val="00FC026C"/>
    <w:rsid w:val="00FC18EB"/>
    <w:rsid w:val="00FC1B48"/>
    <w:rsid w:val="00FC637F"/>
    <w:rsid w:val="00FD247B"/>
    <w:rsid w:val="00FE0FB2"/>
    <w:rsid w:val="00FF1D65"/>
    <w:rsid w:val="00FF2573"/>
    <w:rsid w:val="00FF47C9"/>
    <w:rsid w:val="00FF6B0D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64CE6"/>
  <w15:docId w15:val="{2871F3CC-9A67-4A20-B712-FD46F09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E2"/>
    <w:rPr>
      <w:sz w:val="24"/>
      <w:szCs w:val="24"/>
    </w:rPr>
  </w:style>
  <w:style w:type="paragraph" w:styleId="1">
    <w:name w:val="heading 1"/>
    <w:basedOn w:val="a"/>
    <w:next w:val="a"/>
    <w:qFormat/>
    <w:rsid w:val="00F964E2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F964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964E2"/>
    <w:pPr>
      <w:keepNext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qFormat/>
    <w:rsid w:val="001E2E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64E2"/>
    <w:pPr>
      <w:jc w:val="both"/>
    </w:pPr>
  </w:style>
  <w:style w:type="character" w:styleId="a4">
    <w:name w:val="Hyperlink"/>
    <w:rsid w:val="00F964E2"/>
    <w:rPr>
      <w:color w:val="0000FF"/>
      <w:u w:val="single"/>
    </w:rPr>
  </w:style>
  <w:style w:type="paragraph" w:styleId="20">
    <w:name w:val="Body Text 2"/>
    <w:basedOn w:val="a"/>
    <w:rsid w:val="00F964E2"/>
    <w:pPr>
      <w:jc w:val="both"/>
    </w:pPr>
    <w:rPr>
      <w:b/>
      <w:bCs/>
    </w:rPr>
  </w:style>
  <w:style w:type="paragraph" w:styleId="30">
    <w:name w:val="Body Text 3"/>
    <w:basedOn w:val="a"/>
    <w:rsid w:val="00F964E2"/>
    <w:pPr>
      <w:jc w:val="center"/>
    </w:pPr>
    <w:rPr>
      <w:b/>
      <w:bCs/>
    </w:rPr>
  </w:style>
  <w:style w:type="character" w:styleId="a5">
    <w:name w:val="FollowedHyperlink"/>
    <w:rsid w:val="00F964E2"/>
    <w:rPr>
      <w:color w:val="800080"/>
      <w:u w:val="single"/>
    </w:rPr>
  </w:style>
  <w:style w:type="table" w:styleId="a6">
    <w:name w:val="Table Grid"/>
    <w:basedOn w:val="a1"/>
    <w:rsid w:val="00BB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F278AA"/>
    <w:rPr>
      <w:b/>
      <w:bCs/>
    </w:rPr>
  </w:style>
  <w:style w:type="paragraph" w:styleId="a8">
    <w:name w:val="Balloon Text"/>
    <w:basedOn w:val="a"/>
    <w:semiHidden/>
    <w:rsid w:val="008633A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383D6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3D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83D66"/>
  </w:style>
  <w:style w:type="paragraph" w:styleId="ac">
    <w:name w:val="annotation subject"/>
    <w:basedOn w:val="aa"/>
    <w:next w:val="aa"/>
    <w:link w:val="ad"/>
    <w:uiPriority w:val="99"/>
    <w:semiHidden/>
    <w:unhideWhenUsed/>
    <w:rsid w:val="00383D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83D66"/>
    <w:rPr>
      <w:b/>
      <w:bCs/>
    </w:rPr>
  </w:style>
  <w:style w:type="paragraph" w:styleId="ae">
    <w:name w:val="Revision"/>
    <w:hidden/>
    <w:uiPriority w:val="99"/>
    <w:semiHidden/>
    <w:rsid w:val="00383D66"/>
    <w:rPr>
      <w:sz w:val="24"/>
      <w:szCs w:val="24"/>
    </w:rPr>
  </w:style>
  <w:style w:type="paragraph" w:styleId="af">
    <w:name w:val="List Paragraph"/>
    <w:basedOn w:val="a"/>
    <w:uiPriority w:val="34"/>
    <w:qFormat/>
    <w:rsid w:val="00EB7954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styleId="af0">
    <w:name w:val="Emphasis"/>
    <w:basedOn w:val="a0"/>
    <w:uiPriority w:val="20"/>
    <w:qFormat/>
    <w:rsid w:val="00EB7954"/>
    <w:rPr>
      <w:i/>
      <w:iCs/>
    </w:rPr>
  </w:style>
  <w:style w:type="character" w:customStyle="1" w:styleId="FontStyle18">
    <w:name w:val="Font Style18"/>
    <w:rsid w:val="00EB7954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Body Text Indent"/>
    <w:basedOn w:val="a"/>
    <w:link w:val="af2"/>
    <w:uiPriority w:val="99"/>
    <w:semiHidden/>
    <w:unhideWhenUsed/>
    <w:rsid w:val="0004074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4074F"/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04074F"/>
    <w:pPr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074F"/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3kafedr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e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3kafed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62B5-6AA9-493A-8D7F-135EFB86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Конференция</vt:lpstr>
    </vt:vector>
  </TitlesOfParts>
  <Company>БГТУ "ВОЕНМЕХ"</Company>
  <LinksUpToDate>false</LinksUpToDate>
  <CharactersWithSpaces>13615</CharactersWithSpaces>
  <SharedDoc>false</SharedDoc>
  <HLinks>
    <vt:vector size="48" baseType="variant">
      <vt:variant>
        <vt:i4>5242928</vt:i4>
      </vt:variant>
      <vt:variant>
        <vt:i4>21</vt:i4>
      </vt:variant>
      <vt:variant>
        <vt:i4>0</vt:i4>
      </vt:variant>
      <vt:variant>
        <vt:i4>5</vt:i4>
      </vt:variant>
      <vt:variant>
        <vt:lpwstr>mailto:e3kafedra@mail.ru</vt:lpwstr>
      </vt:variant>
      <vt:variant>
        <vt:lpwstr/>
      </vt:variant>
      <vt:variant>
        <vt:i4>4456561</vt:i4>
      </vt:variant>
      <vt:variant>
        <vt:i4>18</vt:i4>
      </vt:variant>
      <vt:variant>
        <vt:i4>0</vt:i4>
      </vt:variant>
      <vt:variant>
        <vt:i4>5</vt:i4>
      </vt:variant>
      <vt:variant>
        <vt:lpwstr>mailto:Kert@mail.ru</vt:lpwstr>
      </vt:variant>
      <vt:variant>
        <vt:lpwstr/>
      </vt:variant>
      <vt:variant>
        <vt:i4>8323196</vt:i4>
      </vt:variant>
      <vt:variant>
        <vt:i4>15</vt:i4>
      </vt:variant>
      <vt:variant>
        <vt:i4>0</vt:i4>
      </vt:variant>
      <vt:variant>
        <vt:i4>5</vt:i4>
      </vt:variant>
      <vt:variant>
        <vt:lpwstr>http://www.spbflat.ru/</vt:lpwstr>
      </vt:variant>
      <vt:variant>
        <vt:lpwstr/>
      </vt:variant>
      <vt:variant>
        <vt:i4>7602225</vt:i4>
      </vt:variant>
      <vt:variant>
        <vt:i4>12</vt:i4>
      </vt:variant>
      <vt:variant>
        <vt:i4>0</vt:i4>
      </vt:variant>
      <vt:variant>
        <vt:i4>5</vt:i4>
      </vt:variant>
      <vt:variant>
        <vt:lpwstr>http://www.petrohol.ru/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http://www.hotel24.ru/</vt:lpwstr>
      </vt:variant>
      <vt:variant>
        <vt:lpwstr/>
      </vt:variant>
      <vt:variant>
        <vt:i4>4456561</vt:i4>
      </vt:variant>
      <vt:variant>
        <vt:i4>6</vt:i4>
      </vt:variant>
      <vt:variant>
        <vt:i4>0</vt:i4>
      </vt:variant>
      <vt:variant>
        <vt:i4>5</vt:i4>
      </vt:variant>
      <vt:variant>
        <vt:lpwstr>mailto:kert@mail.ru</vt:lpwstr>
      </vt:variant>
      <vt:variant>
        <vt:lpwstr/>
      </vt:variant>
      <vt:variant>
        <vt:i4>5242928</vt:i4>
      </vt:variant>
      <vt:variant>
        <vt:i4>3</vt:i4>
      </vt:variant>
      <vt:variant>
        <vt:i4>0</vt:i4>
      </vt:variant>
      <vt:variant>
        <vt:i4>5</vt:i4>
      </vt:variant>
      <vt:variant>
        <vt:lpwstr>mailto:E3kafedra@mail.ru</vt:lpwstr>
      </vt:variant>
      <vt:variant>
        <vt:lpwstr/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mailto:kert@mail.ru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Конференция</dc:title>
  <dc:subject/>
  <dc:creator>Б3</dc:creator>
  <cp:keywords/>
  <dc:description/>
  <cp:lastModifiedBy>User</cp:lastModifiedBy>
  <cp:revision>8</cp:revision>
  <cp:lastPrinted>2018-04-07T14:38:00Z</cp:lastPrinted>
  <dcterms:created xsi:type="dcterms:W3CDTF">2026-05-14T13:27:00Z</dcterms:created>
  <dcterms:modified xsi:type="dcterms:W3CDTF">2026-05-29T13:47:00Z</dcterms:modified>
</cp:coreProperties>
</file>