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F7" w:rsidRPr="008A511D" w:rsidRDefault="00D36AF7" w:rsidP="00D36AF7">
      <w:pPr>
        <w:pStyle w:val="1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Количество мест для приема обучения в рамках контрольных цифр приема (КЦП) </w:t>
      </w:r>
      <w:r w:rsidR="00921F04">
        <w:rPr>
          <w:b/>
          <w:sz w:val="24"/>
          <w:szCs w:val="24"/>
        </w:rPr>
        <w:br/>
      </w:r>
      <w:r>
        <w:rPr>
          <w:b/>
          <w:sz w:val="24"/>
          <w:szCs w:val="24"/>
        </w:rPr>
        <w:t>и количество платных мест (очная форма)</w:t>
      </w: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2"/>
        <w:gridCol w:w="2551"/>
        <w:gridCol w:w="3402"/>
        <w:gridCol w:w="992"/>
        <w:gridCol w:w="1134"/>
        <w:gridCol w:w="1134"/>
      </w:tblGrid>
      <w:tr w:rsidR="00C64D2C" w:rsidRPr="00C97712" w:rsidTr="00C64D2C">
        <w:tc>
          <w:tcPr>
            <w:tcW w:w="642" w:type="dxa"/>
            <w:vAlign w:val="center"/>
          </w:tcPr>
          <w:p w:rsidR="00C64D2C" w:rsidRPr="00C97712" w:rsidRDefault="00C64D2C" w:rsidP="00921F04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7712">
              <w:rPr>
                <w:b/>
                <w:sz w:val="22"/>
                <w:szCs w:val="22"/>
              </w:rPr>
              <w:t>№</w:t>
            </w:r>
            <w:r w:rsidRPr="00C97712">
              <w:rPr>
                <w:b/>
                <w:sz w:val="22"/>
                <w:szCs w:val="22"/>
              </w:rPr>
              <w:br/>
            </w:r>
            <w:proofErr w:type="spellStart"/>
            <w:proofErr w:type="gramStart"/>
            <w:r w:rsidRPr="00C9771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97712">
              <w:rPr>
                <w:b/>
                <w:sz w:val="22"/>
                <w:szCs w:val="22"/>
              </w:rPr>
              <w:t>/</w:t>
            </w:r>
            <w:proofErr w:type="spellStart"/>
            <w:r w:rsidRPr="00C9771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C64D2C" w:rsidRPr="00C97712" w:rsidRDefault="00C64D2C" w:rsidP="00921F04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7712">
              <w:rPr>
                <w:b/>
                <w:sz w:val="22"/>
                <w:szCs w:val="22"/>
              </w:rPr>
              <w:t>Группа научных специальностей</w:t>
            </w:r>
          </w:p>
        </w:tc>
        <w:tc>
          <w:tcPr>
            <w:tcW w:w="3402" w:type="dxa"/>
            <w:vAlign w:val="center"/>
          </w:tcPr>
          <w:p w:rsidR="00C64D2C" w:rsidRPr="00C97712" w:rsidRDefault="00C64D2C" w:rsidP="00921F04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7712">
              <w:rPr>
                <w:b/>
                <w:sz w:val="22"/>
                <w:szCs w:val="22"/>
              </w:rPr>
              <w:t>Научная специальность</w:t>
            </w:r>
          </w:p>
        </w:tc>
        <w:tc>
          <w:tcPr>
            <w:tcW w:w="992" w:type="dxa"/>
            <w:vAlign w:val="center"/>
          </w:tcPr>
          <w:p w:rsidR="00C64D2C" w:rsidRPr="00C97712" w:rsidRDefault="00C64D2C" w:rsidP="00921F04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7712">
              <w:rPr>
                <w:b/>
                <w:sz w:val="22"/>
                <w:szCs w:val="22"/>
              </w:rPr>
              <w:t>КЦП</w:t>
            </w:r>
          </w:p>
        </w:tc>
        <w:tc>
          <w:tcPr>
            <w:tcW w:w="1134" w:type="dxa"/>
            <w:vAlign w:val="center"/>
          </w:tcPr>
          <w:p w:rsidR="00C64D2C" w:rsidRPr="00C97712" w:rsidRDefault="00C64D2C" w:rsidP="00921F04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7712">
              <w:rPr>
                <w:b/>
                <w:sz w:val="22"/>
                <w:szCs w:val="22"/>
              </w:rPr>
              <w:t>Платные места</w:t>
            </w:r>
          </w:p>
        </w:tc>
        <w:tc>
          <w:tcPr>
            <w:tcW w:w="1134" w:type="dxa"/>
            <w:vAlign w:val="center"/>
          </w:tcPr>
          <w:p w:rsidR="00C64D2C" w:rsidRPr="00C97712" w:rsidRDefault="00C64D2C" w:rsidP="00921F04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7712">
              <w:rPr>
                <w:b/>
                <w:sz w:val="22"/>
                <w:szCs w:val="22"/>
              </w:rPr>
              <w:t>Целевая квота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Математика и механика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 Теоретическая механика, динамика машин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 Механика жидкости, газа и плазмы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Компьютерные науки и информатика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Физические науки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1.3.7 Акустика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Электроника, </w:t>
            </w:r>
            <w:proofErr w:type="spellStart"/>
            <w:r>
              <w:rPr>
                <w:sz w:val="24"/>
                <w:szCs w:val="24"/>
              </w:rPr>
              <w:t>фотоника</w:t>
            </w:r>
            <w:proofErr w:type="spellEnd"/>
            <w:r>
              <w:rPr>
                <w:sz w:val="24"/>
                <w:szCs w:val="24"/>
              </w:rPr>
              <w:t>, приборостроение и связь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2.2.9 Проектирование и технология приборостроения и радиоэлектронной аппаратуры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2.2.11 Информационно-измерительные и управляющие системы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2.2.16 Радиолокация и радионавигация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Информационные технологии и телекоммуникации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 Системный анализ, управление и обработка информации, статистика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 Автоматизация и управление технологическими процессами и производствами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 Машиностроение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 Машиноведение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 Трение и износ в машинах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2.5.4 Роботы, </w:t>
            </w:r>
            <w:proofErr w:type="spellStart"/>
            <w:r>
              <w:rPr>
                <w:sz w:val="24"/>
                <w:szCs w:val="24"/>
              </w:rPr>
              <w:t>мехатроника</w:t>
            </w:r>
            <w:proofErr w:type="spellEnd"/>
            <w:r>
              <w:rPr>
                <w:sz w:val="24"/>
                <w:szCs w:val="24"/>
              </w:rPr>
              <w:t xml:space="preserve"> и робототехнические системы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2.5.6 Технология машиностроения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2.5.7 Технологии и машины обработки давлением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D36AF7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2.5.11 Наземные транспортно-технологические средства и комплексы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2.5.13 Проектирование, конструкция, производство испытания и эксплуатации летательных аппаратов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2.5.15 Тепловые, электроракетные двигатели и энергоустановки летательных аппаратов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2.5.16 Динамика, баллистика, управление движением летательных аппаратов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2.5.22 Управление качеством продукции. Стандартизация. Организация производства</w:t>
            </w:r>
          </w:p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2.10 </w:t>
            </w:r>
            <w:proofErr w:type="spellStart"/>
            <w:r>
              <w:rPr>
                <w:sz w:val="24"/>
                <w:szCs w:val="24"/>
              </w:rPr>
              <w:t>Техносферная</w:t>
            </w:r>
            <w:proofErr w:type="spellEnd"/>
            <w:r>
              <w:rPr>
                <w:sz w:val="24"/>
                <w:szCs w:val="24"/>
              </w:rPr>
              <w:t xml:space="preserve"> безопасность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Безопасность труда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 Экономика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 Экономическая теория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 Математические, статистические и инструментальные методы в экономике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rPr>
          <w:trHeight w:val="382"/>
        </w:trPr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5.2.4 Финансы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rPr>
          <w:trHeight w:val="499"/>
        </w:trPr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5.2.5 Мировая экономика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rPr>
          <w:trHeight w:val="447"/>
        </w:trPr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5.2.6 Менеджмент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Политология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 Политические институты, процессы и технологии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Исторические науки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5.6.6 История науки и техники 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Философия</w:t>
            </w: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5.7.6 Философия науки и техники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  <w:tr w:rsidR="00C64D2C" w:rsidTr="00C64D2C">
        <w:tc>
          <w:tcPr>
            <w:tcW w:w="642" w:type="dxa"/>
            <w:vAlign w:val="center"/>
          </w:tcPr>
          <w:p w:rsidR="00C64D2C" w:rsidRDefault="00C64D2C" w:rsidP="00D36AF7">
            <w:pPr>
              <w:pStyle w:val="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64D2C" w:rsidRDefault="00C64D2C" w:rsidP="00C0542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64D2C" w:rsidRDefault="00C64D2C" w:rsidP="00C0542D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992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64D2C" w:rsidRDefault="00C64D2C" w:rsidP="00A83BD8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0</w:t>
            </w:r>
          </w:p>
        </w:tc>
      </w:tr>
    </w:tbl>
    <w:p w:rsidR="00D36AF7" w:rsidRDefault="00D36AF7" w:rsidP="00D36AF7">
      <w:pPr>
        <w:pStyle w:val="1"/>
        <w:spacing w:line="276" w:lineRule="auto"/>
        <w:jc w:val="both"/>
        <w:rPr>
          <w:sz w:val="24"/>
          <w:szCs w:val="24"/>
        </w:rPr>
      </w:pPr>
    </w:p>
    <w:p w:rsidR="00D37968" w:rsidRDefault="00D37968" w:rsidP="00D36AF7">
      <w:pPr>
        <w:pStyle w:val="1"/>
        <w:spacing w:after="160" w:line="259" w:lineRule="auto"/>
      </w:pPr>
    </w:p>
    <w:sectPr w:rsidR="00D37968" w:rsidSect="00C64D2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5B33"/>
    <w:multiLevelType w:val="multilevel"/>
    <w:tmpl w:val="32B0E14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6AF7"/>
    <w:rsid w:val="00042149"/>
    <w:rsid w:val="000A50B1"/>
    <w:rsid w:val="001D1968"/>
    <w:rsid w:val="005510D2"/>
    <w:rsid w:val="00921F04"/>
    <w:rsid w:val="009E7D83"/>
    <w:rsid w:val="00A83BD8"/>
    <w:rsid w:val="00AF4114"/>
    <w:rsid w:val="00C07D5D"/>
    <w:rsid w:val="00C64D2C"/>
    <w:rsid w:val="00C97712"/>
    <w:rsid w:val="00D36AF7"/>
    <w:rsid w:val="00D3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3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2</cp:revision>
  <dcterms:created xsi:type="dcterms:W3CDTF">2025-05-20T12:12:00Z</dcterms:created>
  <dcterms:modified xsi:type="dcterms:W3CDTF">2025-05-20T12:12:00Z</dcterms:modified>
</cp:coreProperties>
</file>