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25EF0" w14:textId="77777777" w:rsidR="002175F6" w:rsidRPr="00BA477F" w:rsidRDefault="002175F6" w:rsidP="002175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BA477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152117B3" w14:textId="77777777" w:rsidR="002175F6" w:rsidRPr="00BA477F" w:rsidRDefault="002175F6" w:rsidP="002175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BA477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3196E0D4" w14:textId="7302D849" w:rsidR="002175F6" w:rsidRPr="00BA477F" w:rsidRDefault="002175F6" w:rsidP="002175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ИСТОРИЯ (ИСТОРИЯ РОССИИ, ВСЕОБЩАЯ ИСТОРИЯ)</w:t>
      </w:r>
    </w:p>
    <w:p w14:paraId="49BF1C89" w14:textId="77777777" w:rsidR="00651074" w:rsidRDefault="00651074">
      <w:pPr>
        <w:spacing w:after="0"/>
        <w:jc w:val="center"/>
        <w:rPr>
          <w:rFonts w:ascii="Times New Roman" w:hAnsi="Times New Roman" w:cs="Times New Roman"/>
          <w:b/>
        </w:rPr>
      </w:pPr>
    </w:p>
    <w:p w14:paraId="43B6849E" w14:textId="77777777" w:rsidR="00651074" w:rsidRDefault="00651074">
      <w:pPr>
        <w:spacing w:after="0"/>
        <w:jc w:val="center"/>
        <w:rPr>
          <w:rFonts w:ascii="Times New Roman" w:hAnsi="Times New Roman" w:cs="Times New Roman"/>
          <w:b/>
        </w:rPr>
      </w:pPr>
    </w:p>
    <w:p w14:paraId="4C0A7ADD" w14:textId="77777777" w:rsidR="00651074" w:rsidRDefault="00651074">
      <w:pPr>
        <w:spacing w:after="0"/>
        <w:jc w:val="center"/>
        <w:rPr>
          <w:rFonts w:ascii="Times New Roman" w:hAnsi="Times New Roman" w:cs="Times New Roman"/>
          <w:b/>
        </w:rPr>
      </w:pPr>
    </w:p>
    <w:p w14:paraId="4918457A" w14:textId="77777777" w:rsidR="00651074" w:rsidRDefault="00651074">
      <w:pPr>
        <w:spacing w:after="0"/>
        <w:jc w:val="center"/>
        <w:rPr>
          <w:rFonts w:ascii="Times New Roman" w:hAnsi="Times New Roman" w:cs="Times New Roman"/>
          <w:b/>
        </w:rPr>
      </w:pPr>
    </w:p>
    <w:p w14:paraId="432E4751" w14:textId="77777777" w:rsidR="00651074" w:rsidRDefault="00651074">
      <w:pPr>
        <w:spacing w:after="0"/>
        <w:jc w:val="center"/>
        <w:rPr>
          <w:rFonts w:ascii="Times New Roman" w:hAnsi="Times New Roman" w:cs="Times New Roman"/>
          <w:b/>
        </w:rPr>
      </w:pPr>
    </w:p>
    <w:p w14:paraId="6172BAC7" w14:textId="77777777" w:rsidR="00651074" w:rsidRDefault="00651074">
      <w:pPr>
        <w:spacing w:after="0"/>
        <w:jc w:val="center"/>
        <w:rPr>
          <w:rFonts w:ascii="Times New Roman" w:hAnsi="Times New Roman" w:cs="Times New Roman"/>
          <w:b/>
        </w:rPr>
      </w:pPr>
    </w:p>
    <w:p w14:paraId="097441A8" w14:textId="77777777" w:rsidR="00651074" w:rsidRDefault="00651074">
      <w:pPr>
        <w:spacing w:after="0"/>
        <w:jc w:val="center"/>
        <w:rPr>
          <w:rFonts w:ascii="Times New Roman" w:hAnsi="Times New Roman" w:cs="Times New Roman"/>
          <w:b/>
        </w:rPr>
      </w:pPr>
    </w:p>
    <w:p w14:paraId="4C0789F2" w14:textId="77777777" w:rsidR="00651074" w:rsidRDefault="00651074">
      <w:pPr>
        <w:spacing w:after="0"/>
        <w:jc w:val="center"/>
        <w:rPr>
          <w:rFonts w:ascii="Times New Roman" w:hAnsi="Times New Roman" w:cs="Times New Roman"/>
          <w:b/>
        </w:rPr>
      </w:pPr>
    </w:p>
    <w:p w14:paraId="5843E06E" w14:textId="77777777" w:rsidR="00651074" w:rsidRDefault="00651074">
      <w:pPr>
        <w:spacing w:after="0"/>
        <w:jc w:val="center"/>
        <w:rPr>
          <w:rFonts w:ascii="Times New Roman" w:hAnsi="Times New Roman" w:cs="Times New Roman"/>
          <w:b/>
        </w:rPr>
      </w:pPr>
    </w:p>
    <w:p w14:paraId="3F05BBCB" w14:textId="77777777" w:rsidR="00651074" w:rsidRDefault="00651074">
      <w:pPr>
        <w:spacing w:after="0"/>
        <w:jc w:val="center"/>
        <w:rPr>
          <w:rFonts w:ascii="Times New Roman" w:hAnsi="Times New Roman" w:cs="Times New Roman"/>
          <w:b/>
        </w:rPr>
      </w:pPr>
    </w:p>
    <w:p w14:paraId="032200D4" w14:textId="77777777" w:rsidR="00651074" w:rsidRDefault="00651074">
      <w:pPr>
        <w:spacing w:after="0"/>
        <w:jc w:val="center"/>
        <w:rPr>
          <w:rFonts w:ascii="Times New Roman" w:hAnsi="Times New Roman" w:cs="Times New Roman"/>
          <w:b/>
        </w:rPr>
      </w:pPr>
    </w:p>
    <w:p w14:paraId="4A868395" w14:textId="77777777" w:rsidR="00651074" w:rsidRDefault="006E109F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2572B84F" w14:textId="77777777" w:rsidR="00651074" w:rsidRDefault="0065107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157CA0" w14:textId="77777777" w:rsidR="00651074" w:rsidRDefault="006E109F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C5ADC5D" w14:textId="77777777" w:rsidR="00651074" w:rsidRDefault="006E109F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ИСТОРИЯ (ИСТОРИЯ РОССИИ, ВСЕОБЩАЯ ИСТОРИЯ)</w:t>
      </w:r>
    </w:p>
    <w:p w14:paraId="44C4DE9C" w14:textId="77777777" w:rsidR="00651074" w:rsidRDefault="00651074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F9CE634" w14:textId="77777777" w:rsidR="00651074" w:rsidRDefault="00651074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138496F" w14:textId="77777777" w:rsidR="00651074" w:rsidRDefault="006E109F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7765FA6B" w14:textId="77777777" w:rsidR="00651074" w:rsidRDefault="0065107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E44C592" w14:textId="77777777" w:rsidR="00651074" w:rsidRDefault="006E109F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4F5C3EB1" w14:textId="77777777" w:rsidR="00651074" w:rsidRDefault="0065107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0DDDF2C" w14:textId="77777777" w:rsidR="00651074" w:rsidRDefault="006E109F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7AC770C6" w14:textId="77777777" w:rsidR="00651074" w:rsidRDefault="0065107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03E5B4F" w14:textId="77777777" w:rsidR="00651074" w:rsidRDefault="006E109F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14:paraId="0341B773" w14:textId="77777777" w:rsidR="00651074" w:rsidRDefault="0065107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B2770C7" w14:textId="77777777" w:rsidR="00651074" w:rsidRDefault="0065107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31E260A" w14:textId="77777777" w:rsidR="00651074" w:rsidRDefault="0065107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6A60A64" w14:textId="77777777" w:rsidR="00651074" w:rsidRDefault="0065107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AE974D4" w14:textId="77777777" w:rsidR="00651074" w:rsidRDefault="0065107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933AC15" w14:textId="77777777" w:rsidR="00651074" w:rsidRDefault="0065107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E5D448C" w14:textId="77777777" w:rsidR="00651074" w:rsidRDefault="0065107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1B7B0F" w14:textId="77777777" w:rsidR="00651074" w:rsidRDefault="006E10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84CE43C" w14:textId="77777777" w:rsidR="00651074" w:rsidRDefault="006E10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651074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>
        <w:rPr>
          <w:rFonts w:ascii="Times New Roman" w:eastAsia="Times New Roman" w:hAnsi="Times New Roman" w:cs="Times New Roman"/>
          <w:bCs/>
          <w:iCs/>
          <w:lang w:eastAsia="ru-RU"/>
        </w:rPr>
        <w:t>2022 г.</w:t>
      </w:r>
      <w:bookmarkEnd w:id="0"/>
    </w:p>
    <w:p w14:paraId="68DCC050" w14:textId="77777777" w:rsidR="00651074" w:rsidRDefault="0065107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6FBD4D0" w14:textId="5FE5005A" w:rsidR="00563151" w:rsidRDefault="00563151" w:rsidP="00563151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УК-5</w:t>
      </w:r>
      <w:r w:rsidR="00234B97">
        <w:rPr>
          <w:rFonts w:ascii="Times New Roman" w:eastAsia="Times New Roman" w:hAnsi="Times New Roman" w:cs="Times New Roman"/>
        </w:rPr>
        <w:t xml:space="preserve"> – </w:t>
      </w:r>
      <w:r>
        <w:rPr>
          <w:rFonts w:ascii="Times New Roman" w:hAnsi="Times New Roman"/>
          <w:color w:val="000000"/>
        </w:rPr>
        <w:t>Способен</w:t>
      </w:r>
      <w:r w:rsidR="00234B97">
        <w:rPr>
          <w:rFonts w:ascii="Times New Roman" w:hAnsi="Times New Roman"/>
          <w:color w:val="000000"/>
        </w:rPr>
        <w:t xml:space="preserve"> </w:t>
      </w:r>
      <w:bookmarkStart w:id="1" w:name="_GoBack"/>
      <w:bookmarkEnd w:id="1"/>
      <w:r>
        <w:rPr>
          <w:rFonts w:ascii="Times New Roman" w:hAnsi="Times New Roman"/>
          <w:color w:val="000000"/>
        </w:rPr>
        <w:t>анализировать и учитывать разнообразие культур в процессе межкультурного взаимодействия</w:t>
      </w:r>
      <w:r>
        <w:rPr>
          <w:rFonts w:ascii="Times New Roman" w:eastAsia="Times New Roman" w:hAnsi="Times New Roman" w:cs="Times New Roman"/>
        </w:rPr>
        <w:t>.</w:t>
      </w:r>
    </w:p>
    <w:tbl>
      <w:tblPr>
        <w:tblStyle w:val="ae"/>
        <w:tblW w:w="1034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566"/>
      </w:tblGrid>
      <w:tr w:rsidR="006E109F" w14:paraId="408E5612" w14:textId="77777777" w:rsidTr="006E109F">
        <w:trPr>
          <w:tblHeader/>
        </w:trPr>
        <w:tc>
          <w:tcPr>
            <w:tcW w:w="777" w:type="dxa"/>
            <w:vAlign w:val="center"/>
          </w:tcPr>
          <w:p w14:paraId="38D6157C" w14:textId="77777777" w:rsidR="006E109F" w:rsidRDefault="006E1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vAlign w:val="center"/>
          </w:tcPr>
          <w:p w14:paraId="08031AFB" w14:textId="77777777" w:rsidR="006E109F" w:rsidRDefault="006E1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6E109F" w14:paraId="0EDB2A48" w14:textId="77777777" w:rsidTr="006E109F">
        <w:tc>
          <w:tcPr>
            <w:tcW w:w="777" w:type="dxa"/>
          </w:tcPr>
          <w:p w14:paraId="2F88D65E" w14:textId="77777777" w:rsidR="006E109F" w:rsidRDefault="006E109F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2F94A838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5063E8A" w14:textId="77777777" w:rsidR="006E109F" w:rsidRDefault="006E109F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B9A17F1" w14:textId="77777777" w:rsidR="006E109F" w:rsidRDefault="006E109F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Установите соответствие между событиями и процессами: к каждой позиции в левом столбце, подберите позицию из правого столбца.</w:t>
            </w:r>
          </w:p>
          <w:tbl>
            <w:tblPr>
              <w:tblStyle w:val="ae"/>
              <w:tblW w:w="797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3376"/>
              <w:gridCol w:w="738"/>
              <w:gridCol w:w="3526"/>
            </w:tblGrid>
            <w:tr w:rsidR="006E109F" w14:paraId="129C8315" w14:textId="77777777" w:rsidTr="006E109F">
              <w:tc>
                <w:tcPr>
                  <w:tcW w:w="334" w:type="dxa"/>
                </w:tcPr>
                <w:p w14:paraId="319529EE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376" w:type="dxa"/>
                </w:tcPr>
                <w:p w14:paraId="42765DD6" w14:textId="77777777" w:rsidR="006E109F" w:rsidRDefault="006E109F">
                  <w:pPr>
                    <w:pStyle w:val="ad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Куликовская битва</w:t>
                  </w:r>
                </w:p>
              </w:tc>
              <w:tc>
                <w:tcPr>
                  <w:tcW w:w="738" w:type="dxa"/>
                </w:tcPr>
                <w:p w14:paraId="51FAB46E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26" w:type="dxa"/>
                </w:tcPr>
                <w:p w14:paraId="19E8CA10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деятельность Дмитрия Донского</w:t>
                  </w:r>
                </w:p>
              </w:tc>
            </w:tr>
            <w:tr w:rsidR="006E109F" w14:paraId="029B9EC9" w14:textId="77777777" w:rsidTr="006E109F">
              <w:tc>
                <w:tcPr>
                  <w:tcW w:w="334" w:type="dxa"/>
                </w:tcPr>
                <w:p w14:paraId="195D8A1C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376" w:type="dxa"/>
                </w:tcPr>
                <w:p w14:paraId="3488009B" w14:textId="77777777" w:rsidR="006E109F" w:rsidRDefault="006E109F">
                  <w:pPr>
                    <w:pStyle w:val="ad"/>
                    <w:spacing w:after="0" w:line="240" w:lineRule="auto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основание Санкт-Петербурга</w:t>
                  </w:r>
                </w:p>
              </w:tc>
              <w:tc>
                <w:tcPr>
                  <w:tcW w:w="738" w:type="dxa"/>
                </w:tcPr>
                <w:p w14:paraId="608C0922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26" w:type="dxa"/>
                </w:tcPr>
                <w:p w14:paraId="77473A7C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деятельность Ивана III</w:t>
                  </w:r>
                </w:p>
              </w:tc>
            </w:tr>
            <w:tr w:rsidR="006E109F" w14:paraId="5A57EDFF" w14:textId="77777777" w:rsidTr="006E109F">
              <w:tc>
                <w:tcPr>
                  <w:tcW w:w="334" w:type="dxa"/>
                </w:tcPr>
                <w:p w14:paraId="272742B0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376" w:type="dxa"/>
                </w:tcPr>
                <w:p w14:paraId="28362039" w14:textId="77777777" w:rsidR="006E109F" w:rsidRDefault="006E109F">
                  <w:pPr>
                    <w:pStyle w:val="ad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присоединение Новгорода к Москве</w:t>
                  </w:r>
                </w:p>
              </w:tc>
              <w:tc>
                <w:tcPr>
                  <w:tcW w:w="738" w:type="dxa"/>
                </w:tcPr>
                <w:p w14:paraId="3F7F03B9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26" w:type="dxa"/>
                </w:tcPr>
                <w:p w14:paraId="06BEA1F5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деятельность Петра I</w:t>
                  </w:r>
                </w:p>
              </w:tc>
            </w:tr>
            <w:tr w:rsidR="006E109F" w14:paraId="3A1652E3" w14:textId="77777777" w:rsidTr="006E109F">
              <w:tc>
                <w:tcPr>
                  <w:tcW w:w="334" w:type="dxa"/>
                </w:tcPr>
                <w:p w14:paraId="7A52401A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376" w:type="dxa"/>
                </w:tcPr>
                <w:p w14:paraId="407217F0" w14:textId="77777777" w:rsidR="006E109F" w:rsidRDefault="006E109F">
                  <w:pPr>
                    <w:pStyle w:val="ad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Отмена крепостного права</w:t>
                  </w:r>
                </w:p>
              </w:tc>
              <w:tc>
                <w:tcPr>
                  <w:tcW w:w="738" w:type="dxa"/>
                </w:tcPr>
                <w:p w14:paraId="740D1AA4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26" w:type="dxa"/>
                </w:tcPr>
                <w:p w14:paraId="35C3F838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деятельность Александра II</w:t>
                  </w:r>
                </w:p>
              </w:tc>
            </w:tr>
            <w:tr w:rsidR="006E109F" w14:paraId="1CB2C2A3" w14:textId="77777777" w:rsidTr="006E109F">
              <w:trPr>
                <w:trHeight w:val="590"/>
              </w:trPr>
              <w:tc>
                <w:tcPr>
                  <w:tcW w:w="334" w:type="dxa"/>
                </w:tcPr>
                <w:p w14:paraId="0576A071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376" w:type="dxa"/>
                </w:tcPr>
                <w:p w14:paraId="32F5B797" w14:textId="77777777" w:rsidR="006E109F" w:rsidRDefault="006E109F">
                  <w:pPr>
                    <w:pStyle w:val="ad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38" w:type="dxa"/>
                </w:tcPr>
                <w:p w14:paraId="1790D999" w14:textId="52D7DFB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526" w:type="dxa"/>
                </w:tcPr>
                <w:p w14:paraId="2AF88FD6" w14:textId="77777777" w:rsidR="006E109F" w:rsidRDefault="006E109F">
                  <w:pPr>
                    <w:pStyle w:val="ad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Деятельность Ивана Грозного</w:t>
                  </w:r>
                </w:p>
              </w:tc>
            </w:tr>
            <w:tr w:rsidR="006E109F" w14:paraId="6BAFF4D7" w14:textId="77777777" w:rsidTr="006E109F">
              <w:tc>
                <w:tcPr>
                  <w:tcW w:w="334" w:type="dxa"/>
                </w:tcPr>
                <w:p w14:paraId="10E19C0B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3376" w:type="dxa"/>
                </w:tcPr>
                <w:p w14:paraId="3A2C07A5" w14:textId="77777777" w:rsidR="006E109F" w:rsidRDefault="006E109F">
                  <w:pPr>
                    <w:pStyle w:val="ad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38" w:type="dxa"/>
                </w:tcPr>
                <w:p w14:paraId="462E20E1" w14:textId="423F1DEE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3526" w:type="dxa"/>
                </w:tcPr>
                <w:p w14:paraId="72B02CB4" w14:textId="77777777" w:rsidR="006E109F" w:rsidRDefault="006E109F">
                  <w:pPr>
                    <w:pStyle w:val="ad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Деятельность Екатерины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II</w:t>
                  </w:r>
                </w:p>
              </w:tc>
            </w:tr>
          </w:tbl>
          <w:p w14:paraId="5850DB42" w14:textId="77777777" w:rsidR="006E109F" w:rsidRDefault="006E10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09F" w14:paraId="0D6DE9E8" w14:textId="77777777" w:rsidTr="006E109F">
        <w:tc>
          <w:tcPr>
            <w:tcW w:w="777" w:type="dxa"/>
          </w:tcPr>
          <w:p w14:paraId="08F1D85D" w14:textId="77777777" w:rsidR="006E109F" w:rsidRDefault="006E109F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410610D9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0C11CFD" w14:textId="77777777" w:rsidR="006E109F" w:rsidRDefault="006E109F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2B81ECAE" w14:textId="77777777" w:rsidR="006E109F" w:rsidRDefault="006E109F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Установите соответствие между событиями и процессами: к каждой позиции в левом столбце, подберите позицию из правого столбца.</w:t>
            </w:r>
          </w:p>
          <w:p w14:paraId="32618FBA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e"/>
              <w:tblW w:w="797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3418"/>
              <w:gridCol w:w="392"/>
              <w:gridCol w:w="3831"/>
            </w:tblGrid>
            <w:tr w:rsidR="006E109F" w14:paraId="56BCABA9" w14:textId="77777777" w:rsidTr="006E109F">
              <w:tc>
                <w:tcPr>
                  <w:tcW w:w="333" w:type="dxa"/>
                </w:tcPr>
                <w:p w14:paraId="63D3951B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18" w:type="dxa"/>
                </w:tcPr>
                <w:p w14:paraId="470C1209" w14:textId="77777777" w:rsidR="006E109F" w:rsidRDefault="006E109F">
                  <w:pPr>
                    <w:pStyle w:val="ad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Мукденское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сражение</w:t>
                  </w:r>
                </w:p>
              </w:tc>
              <w:tc>
                <w:tcPr>
                  <w:tcW w:w="392" w:type="dxa"/>
                </w:tcPr>
                <w:p w14:paraId="351CCC52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831" w:type="dxa"/>
                </w:tcPr>
                <w:p w14:paraId="2CD73298" w14:textId="77777777" w:rsidR="006E109F" w:rsidRDefault="006E109F">
                  <w:pPr>
                    <w:pStyle w:val="ad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русско-японская война</w:t>
                  </w:r>
                </w:p>
              </w:tc>
            </w:tr>
            <w:tr w:rsidR="006E109F" w14:paraId="23157418" w14:textId="77777777" w:rsidTr="006E109F">
              <w:tc>
                <w:tcPr>
                  <w:tcW w:w="333" w:type="dxa"/>
                </w:tcPr>
                <w:p w14:paraId="1F126650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18" w:type="dxa"/>
                </w:tcPr>
                <w:p w14:paraId="1FEBBE77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Сражение на Альме</w:t>
                  </w:r>
                </w:p>
              </w:tc>
              <w:tc>
                <w:tcPr>
                  <w:tcW w:w="392" w:type="dxa"/>
                </w:tcPr>
                <w:p w14:paraId="31F6A5EF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831" w:type="dxa"/>
                </w:tcPr>
                <w:p w14:paraId="5E489F55" w14:textId="77777777" w:rsidR="006E109F" w:rsidRDefault="006E109F">
                  <w:pPr>
                    <w:pStyle w:val="ad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Первая мировая война</w:t>
                  </w:r>
                </w:p>
              </w:tc>
            </w:tr>
            <w:tr w:rsidR="006E109F" w14:paraId="45AF236A" w14:textId="77777777" w:rsidTr="006E109F">
              <w:tc>
                <w:tcPr>
                  <w:tcW w:w="333" w:type="dxa"/>
                </w:tcPr>
                <w:p w14:paraId="09138BFF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18" w:type="dxa"/>
                </w:tcPr>
                <w:p w14:paraId="4DEE6FDB" w14:textId="77777777" w:rsidR="006E109F" w:rsidRDefault="006E109F">
                  <w:pPr>
                    <w:pStyle w:val="ad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Ютландское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сражение</w:t>
                  </w:r>
                </w:p>
              </w:tc>
              <w:tc>
                <w:tcPr>
                  <w:tcW w:w="392" w:type="dxa"/>
                </w:tcPr>
                <w:p w14:paraId="4F460391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831" w:type="dxa"/>
                </w:tcPr>
                <w:p w14:paraId="4C03B7CD" w14:textId="77777777" w:rsidR="006E109F" w:rsidRDefault="006E109F">
                  <w:pPr>
                    <w:pStyle w:val="ad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Гражданская война в России</w:t>
                  </w:r>
                </w:p>
              </w:tc>
            </w:tr>
            <w:tr w:rsidR="006E109F" w14:paraId="3869219E" w14:textId="77777777" w:rsidTr="006E109F">
              <w:tc>
                <w:tcPr>
                  <w:tcW w:w="333" w:type="dxa"/>
                </w:tcPr>
                <w:p w14:paraId="6AEE8195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18" w:type="dxa"/>
                </w:tcPr>
                <w:p w14:paraId="5AEE166E" w14:textId="77777777" w:rsidR="006E109F" w:rsidRDefault="006E109F">
                  <w:pPr>
                    <w:pStyle w:val="ad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Ледяной поход</w:t>
                  </w:r>
                </w:p>
              </w:tc>
              <w:tc>
                <w:tcPr>
                  <w:tcW w:w="392" w:type="dxa"/>
                </w:tcPr>
                <w:p w14:paraId="7ADF69FA" w14:textId="591EC82A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831" w:type="dxa"/>
                </w:tcPr>
                <w:p w14:paraId="67F18ADD" w14:textId="77777777" w:rsidR="006E109F" w:rsidRDefault="006E109F">
                  <w:pPr>
                    <w:pStyle w:val="ad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Крымская война</w:t>
                  </w:r>
                </w:p>
              </w:tc>
            </w:tr>
            <w:tr w:rsidR="006E109F" w14:paraId="6F8AC745" w14:textId="77777777" w:rsidTr="006E109F">
              <w:trPr>
                <w:trHeight w:val="732"/>
              </w:trPr>
              <w:tc>
                <w:tcPr>
                  <w:tcW w:w="333" w:type="dxa"/>
                </w:tcPr>
                <w:p w14:paraId="343B825E" w14:textId="77777777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18" w:type="dxa"/>
                </w:tcPr>
                <w:p w14:paraId="6A050D10" w14:textId="77777777" w:rsidR="006E109F" w:rsidRDefault="006E109F">
                  <w:pPr>
                    <w:pStyle w:val="ad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2" w:type="dxa"/>
                </w:tcPr>
                <w:p w14:paraId="5ED31280" w14:textId="700A6056" w:rsidR="006E109F" w:rsidRDefault="006E109F">
                  <w:pPr>
                    <w:pStyle w:val="ad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831" w:type="dxa"/>
                </w:tcPr>
                <w:p w14:paraId="6279A3B8" w14:textId="77777777" w:rsidR="006E109F" w:rsidRDefault="006E109F">
                  <w:pPr>
                    <w:pStyle w:val="ad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Русско-турецкая война 1877-1878 гг.</w:t>
                  </w:r>
                </w:p>
              </w:tc>
            </w:tr>
          </w:tbl>
          <w:p w14:paraId="3A0BA4D1" w14:textId="55688B3D" w:rsidR="006E109F" w:rsidRDefault="006E10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E109F" w14:paraId="6E5E9CEB" w14:textId="77777777" w:rsidTr="006E109F">
        <w:tc>
          <w:tcPr>
            <w:tcW w:w="777" w:type="dxa"/>
          </w:tcPr>
          <w:p w14:paraId="4CB30F6B" w14:textId="77777777" w:rsidR="006E109F" w:rsidRDefault="006E109F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0C63672C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Восстановите хронологическую последовательность событий.</w:t>
            </w:r>
          </w:p>
          <w:p w14:paraId="5C79BAA8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FA974C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C8B1766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5F0D8742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>отмена крепостного права в России</w:t>
            </w:r>
          </w:p>
          <w:p w14:paraId="250ADBB3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опричнина Ивана Грозного</w:t>
            </w:r>
          </w:p>
          <w:p w14:paraId="2C9B2B02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  <w:iCs/>
              </w:rPr>
              <w:t>Куликовская битва</w:t>
            </w:r>
          </w:p>
          <w:p w14:paraId="57CDC26B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4. образование СССР</w:t>
            </w:r>
          </w:p>
          <w:p w14:paraId="0BA862C8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6E109F" w14:paraId="53F12107" w14:textId="77777777" w:rsidTr="006E109F">
        <w:tc>
          <w:tcPr>
            <w:tcW w:w="777" w:type="dxa"/>
          </w:tcPr>
          <w:p w14:paraId="3EB6C29B" w14:textId="77777777" w:rsidR="006E109F" w:rsidRDefault="006E109F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0454890E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Восстановите хронологическую последовательность событий.</w:t>
            </w:r>
          </w:p>
          <w:p w14:paraId="3A1AA245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D01625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EE648F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539470A1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Стоглавый собор</w:t>
            </w:r>
          </w:p>
          <w:p w14:paraId="00B1B08D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Люблинская уния</w:t>
            </w:r>
          </w:p>
          <w:p w14:paraId="3BCEBF74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Судебник Ивана III</w:t>
            </w:r>
          </w:p>
          <w:p w14:paraId="0593A1C2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Переяславская рада</w:t>
            </w:r>
          </w:p>
          <w:p w14:paraId="0BB13B8A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6E109F" w14:paraId="787E7968" w14:textId="77777777" w:rsidTr="006E109F">
        <w:tc>
          <w:tcPr>
            <w:tcW w:w="777" w:type="dxa"/>
          </w:tcPr>
          <w:p w14:paraId="648CECAC" w14:textId="77777777" w:rsidR="006E109F" w:rsidRDefault="006E109F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0D60683E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Восстановите хронологическую последовательность событий.</w:t>
            </w:r>
          </w:p>
          <w:p w14:paraId="468BB943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4F15A7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</w:t>
            </w:r>
            <w:r>
              <w:rPr>
                <w:rFonts w:ascii="Times New Roman" w:hAnsi="Times New Roman" w:cs="Times New Roman"/>
              </w:rPr>
              <w:lastRenderedPageBreak/>
              <w:t xml:space="preserve">точек. </w:t>
            </w:r>
          </w:p>
          <w:p w14:paraId="69FEB175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6AEAD734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Кронштадтское восстание</w:t>
            </w:r>
          </w:p>
          <w:p w14:paraId="4E4ECFD7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Поражение войск П.Н. Врангеля в Крыму</w:t>
            </w:r>
          </w:p>
          <w:p w14:paraId="40883EF3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Генуэзская конференция</w:t>
            </w:r>
          </w:p>
          <w:p w14:paraId="45E3D3EF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Второй конгресс Коминтерна</w:t>
            </w:r>
          </w:p>
          <w:p w14:paraId="504641A1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6E109F" w14:paraId="01609F59" w14:textId="77777777" w:rsidTr="006E109F">
        <w:tc>
          <w:tcPr>
            <w:tcW w:w="777" w:type="dxa"/>
          </w:tcPr>
          <w:p w14:paraId="270480CC" w14:textId="77777777" w:rsidR="006E109F" w:rsidRDefault="006E109F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72CDC8E1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BA05779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148A0FD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сражениям эпохи Наполеоновских войн не относится</w:t>
            </w:r>
          </w:p>
          <w:p w14:paraId="4A54D031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2C3D02D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битва при Аустерлице</w:t>
            </w:r>
          </w:p>
          <w:p w14:paraId="1D16292A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битва при Лейпциге</w:t>
            </w:r>
          </w:p>
          <w:p w14:paraId="7635E96D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Бородинская битва</w:t>
            </w:r>
          </w:p>
          <w:p w14:paraId="0D48EB25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Полтавская битва</w:t>
            </w:r>
          </w:p>
          <w:p w14:paraId="41719753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109F" w14:paraId="2A2740D4" w14:textId="77777777" w:rsidTr="006E109F">
        <w:tc>
          <w:tcPr>
            <w:tcW w:w="777" w:type="dxa"/>
          </w:tcPr>
          <w:p w14:paraId="72CDBAAC" w14:textId="77777777" w:rsidR="006E109F" w:rsidRDefault="006E109F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597F522B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4802067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267CEA8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“триаду” графа С.С. Уварова не входил следующий принцип:</w:t>
            </w:r>
          </w:p>
          <w:p w14:paraId="236FE890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7399483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Православие</w:t>
            </w:r>
          </w:p>
          <w:p w14:paraId="170321E9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Самодержавие</w:t>
            </w:r>
          </w:p>
          <w:p w14:paraId="6E38A396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Народность</w:t>
            </w:r>
          </w:p>
          <w:p w14:paraId="0DE89753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Равенство</w:t>
            </w:r>
          </w:p>
          <w:p w14:paraId="2F01F8EF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109F" w14:paraId="5D6D77EB" w14:textId="77777777" w:rsidTr="006E109F">
        <w:tc>
          <w:tcPr>
            <w:tcW w:w="777" w:type="dxa"/>
          </w:tcPr>
          <w:p w14:paraId="3EEECA06" w14:textId="77777777" w:rsidR="006E109F" w:rsidRDefault="006E109F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69C92D2E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5D73837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949583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сражениям Второй мировой войны не относится</w:t>
            </w:r>
          </w:p>
          <w:p w14:paraId="3B387BE9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0F671C4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97710B2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Сталинградская битва</w:t>
            </w:r>
          </w:p>
          <w:p w14:paraId="37C841C0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Курская битва</w:t>
            </w:r>
          </w:p>
          <w:p w14:paraId="188F33DD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</w:rPr>
              <w:t>Мукденское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сражение</w:t>
            </w:r>
          </w:p>
          <w:p w14:paraId="48C55DA2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Ржевская битва</w:t>
            </w:r>
          </w:p>
          <w:p w14:paraId="56A5DA1B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E109F" w14:paraId="2FD66D1B" w14:textId="77777777" w:rsidTr="006E109F">
        <w:tc>
          <w:tcPr>
            <w:tcW w:w="777" w:type="dxa"/>
          </w:tcPr>
          <w:p w14:paraId="4B9E5ECB" w14:textId="77777777" w:rsidR="006E109F" w:rsidRDefault="006E109F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15A76538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1E2D628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3E9AF2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Лидерами революционного движения в России второй половины XIX века являлись</w:t>
            </w:r>
          </w:p>
          <w:p w14:paraId="2ACAE44C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A4FBCB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5C7FD4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К.П. Победоносцев</w:t>
            </w:r>
          </w:p>
          <w:p w14:paraId="5FA09CC3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А.И. Желябов</w:t>
            </w:r>
          </w:p>
          <w:p w14:paraId="2FAAE040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Г.В. Плеханов</w:t>
            </w:r>
          </w:p>
          <w:p w14:paraId="4969B0F2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М.Д. Скобелев</w:t>
            </w:r>
          </w:p>
          <w:p w14:paraId="76B60881" w14:textId="77777777" w:rsidR="006E109F" w:rsidRDefault="006E10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109F" w14:paraId="2B26ED8E" w14:textId="77777777" w:rsidTr="006E109F">
        <w:tc>
          <w:tcPr>
            <w:tcW w:w="777" w:type="dxa"/>
          </w:tcPr>
          <w:p w14:paraId="50247A60" w14:textId="77777777" w:rsidR="006E109F" w:rsidRDefault="006E109F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22779F5A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Прочитайте текст, выберите правильные ответы и запишите аргументы, </w:t>
            </w:r>
            <w:r>
              <w:rPr>
                <w:rFonts w:ascii="Times New Roman" w:hAnsi="Times New Roman" w:cs="Times New Roman"/>
              </w:rPr>
              <w:lastRenderedPageBreak/>
              <w:t>обосновывающие выбор ответа.</w:t>
            </w:r>
          </w:p>
          <w:p w14:paraId="6228F771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A98949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Творчество следующих авторов относится к Серебряному веку русской культуры</w:t>
            </w:r>
          </w:p>
          <w:p w14:paraId="7B048A2F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363704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2E97DBA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А.А. Ахматова</w:t>
            </w:r>
          </w:p>
          <w:p w14:paraId="62892A5A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А.С. Пушкин</w:t>
            </w:r>
          </w:p>
          <w:p w14:paraId="432A9A1C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В.А. Жуковский</w:t>
            </w:r>
          </w:p>
          <w:p w14:paraId="5466EEB9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А.А. Блок</w:t>
            </w:r>
          </w:p>
          <w:p w14:paraId="0BE12526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109F" w14:paraId="2B78DB4B" w14:textId="77777777" w:rsidTr="006E109F">
        <w:tc>
          <w:tcPr>
            <w:tcW w:w="777" w:type="dxa"/>
          </w:tcPr>
          <w:p w14:paraId="0F743329" w14:textId="77777777" w:rsidR="006E109F" w:rsidRDefault="006E109F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77DB65D0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6DDC610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04240F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Разногласия между большевиками и меньшевиками возникли по следующим вопросам</w:t>
            </w:r>
          </w:p>
          <w:p w14:paraId="3AE841E5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34BE23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16F3DA6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Опора на рабочий класс</w:t>
            </w:r>
          </w:p>
          <w:p w14:paraId="139CE9BE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Неизбежность развития капитализма в России</w:t>
            </w:r>
          </w:p>
          <w:p w14:paraId="05BFC8BD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Принципы партийной организации</w:t>
            </w:r>
          </w:p>
          <w:p w14:paraId="29849C4E" w14:textId="77777777" w:rsidR="006E109F" w:rsidRDefault="006E109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Скорость перехода к социалистической фазе революции в России</w:t>
            </w:r>
          </w:p>
          <w:p w14:paraId="5F6D252A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109F" w14:paraId="0459A807" w14:textId="77777777" w:rsidTr="006E109F">
        <w:tc>
          <w:tcPr>
            <w:tcW w:w="777" w:type="dxa"/>
          </w:tcPr>
          <w:p w14:paraId="5681906E" w14:textId="77777777" w:rsidR="006E109F" w:rsidRDefault="006E109F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438EB10A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42AA7BF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03721F6F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На рубеже XV-XVI вв. в российской общественно-политической мысли и религиозно-философской мысли наблюдалась полемика течений иосифлян и нестяжателей. Укажите, в чем заключались разногласия.</w:t>
            </w:r>
          </w:p>
          <w:p w14:paraId="4C2C9F05" w14:textId="77777777" w:rsidR="006E109F" w:rsidRDefault="006E1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6E109F" w14:paraId="4CD295AC" w14:textId="77777777" w:rsidTr="006E109F">
        <w:tc>
          <w:tcPr>
            <w:tcW w:w="777" w:type="dxa"/>
          </w:tcPr>
          <w:p w14:paraId="7E8FD115" w14:textId="77777777" w:rsidR="006E109F" w:rsidRDefault="006E109F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6E5509D6" w14:textId="77777777" w:rsidR="006E109F" w:rsidRDefault="006E109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На основе анализа 1-й статьи “Русской правды” сделайте вывод о стадии развития института кровной мести.</w:t>
            </w:r>
          </w:p>
          <w:p w14:paraId="4F6756A5" w14:textId="77777777" w:rsidR="006E109F" w:rsidRDefault="006E10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73D42E" w14:textId="27437D56" w:rsidR="006E109F" w:rsidRPr="002175F6" w:rsidRDefault="006E10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«</w:t>
            </w:r>
            <w:r w:rsidRPr="002175F6">
              <w:rPr>
                <w:rFonts w:ascii="Times New Roman" w:hAnsi="Times New Roman" w:cs="Times New Roman"/>
                <w:bCs/>
                <w:iCs/>
              </w:rPr>
              <w:t xml:space="preserve">Если убьет человек человека, то мстить брату за брата, или сыну за отца, или отцу за сына, или сыну брата, или сыну сестры; если кто не будет мстить, то князю 40 гривен за убитого; если это будет русин, или </w:t>
            </w:r>
            <w:proofErr w:type="spellStart"/>
            <w:r w:rsidRPr="002175F6">
              <w:rPr>
                <w:rFonts w:ascii="Times New Roman" w:hAnsi="Times New Roman" w:cs="Times New Roman"/>
                <w:bCs/>
                <w:iCs/>
              </w:rPr>
              <w:t>гридин</w:t>
            </w:r>
            <w:proofErr w:type="spellEnd"/>
            <w:r w:rsidRPr="002175F6">
              <w:rPr>
                <w:rFonts w:ascii="Times New Roman" w:hAnsi="Times New Roman" w:cs="Times New Roman"/>
                <w:bCs/>
                <w:iCs/>
              </w:rPr>
              <w:t xml:space="preserve">, или купец, или </w:t>
            </w:r>
            <w:proofErr w:type="spellStart"/>
            <w:r w:rsidRPr="002175F6">
              <w:rPr>
                <w:rFonts w:ascii="Times New Roman" w:hAnsi="Times New Roman" w:cs="Times New Roman"/>
                <w:bCs/>
                <w:iCs/>
              </w:rPr>
              <w:t>ябетник</w:t>
            </w:r>
            <w:proofErr w:type="spellEnd"/>
            <w:r w:rsidRPr="002175F6">
              <w:rPr>
                <w:rFonts w:ascii="Times New Roman" w:hAnsi="Times New Roman" w:cs="Times New Roman"/>
                <w:bCs/>
                <w:iCs/>
              </w:rPr>
              <w:t xml:space="preserve">, или мечник, или изгой, или </w:t>
            </w:r>
            <w:proofErr w:type="spellStart"/>
            <w:r w:rsidRPr="002175F6">
              <w:rPr>
                <w:rFonts w:ascii="Times New Roman" w:hAnsi="Times New Roman" w:cs="Times New Roman"/>
                <w:bCs/>
                <w:iCs/>
              </w:rPr>
              <w:t>словении</w:t>
            </w:r>
            <w:proofErr w:type="spellEnd"/>
            <w:r w:rsidRPr="002175F6">
              <w:rPr>
                <w:rFonts w:ascii="Times New Roman" w:hAnsi="Times New Roman" w:cs="Times New Roman"/>
                <w:bCs/>
                <w:iCs/>
              </w:rPr>
              <w:t>, то назначить за него 40 гривен.</w:t>
            </w:r>
            <w:r>
              <w:rPr>
                <w:rFonts w:ascii="Times New Roman" w:hAnsi="Times New Roman" w:cs="Times New Roman"/>
                <w:b/>
                <w:iCs/>
              </w:rPr>
              <w:t>»</w:t>
            </w:r>
            <w:proofErr w:type="gramEnd"/>
          </w:p>
        </w:tc>
      </w:tr>
    </w:tbl>
    <w:p w14:paraId="45C4D567" w14:textId="77777777" w:rsidR="00651074" w:rsidRDefault="00651074">
      <w:pPr>
        <w:spacing w:after="0" w:line="240" w:lineRule="auto"/>
        <w:rPr>
          <w:rFonts w:ascii="Times New Roman" w:hAnsi="Times New Roman" w:cs="Times New Roman"/>
        </w:rPr>
      </w:pPr>
    </w:p>
    <w:p w14:paraId="2B3BBC2B" w14:textId="77777777" w:rsidR="00651074" w:rsidRDefault="006E109F">
      <w:pPr>
        <w:rPr>
          <w:rFonts w:ascii="Times New Roman" w:hAnsi="Times New Roman" w:cs="Times New Roman"/>
        </w:rPr>
      </w:pPr>
      <w:r>
        <w:br w:type="page"/>
      </w:r>
    </w:p>
    <w:p w14:paraId="2DAE78BE" w14:textId="77777777" w:rsidR="00651074" w:rsidRDefault="00651074">
      <w:pPr>
        <w:spacing w:after="0" w:line="240" w:lineRule="auto"/>
        <w:rPr>
          <w:rFonts w:ascii="Times New Roman" w:hAnsi="Times New Roman" w:cs="Times New Roman"/>
          <w:bCs/>
        </w:rPr>
      </w:pPr>
    </w:p>
    <w:p w14:paraId="195AD091" w14:textId="77777777" w:rsidR="00651074" w:rsidRDefault="00651074">
      <w:pPr>
        <w:spacing w:after="0" w:line="240" w:lineRule="auto"/>
        <w:rPr>
          <w:rFonts w:ascii="Times New Roman" w:hAnsi="Times New Roman" w:cs="Times New Roman"/>
        </w:rPr>
      </w:pPr>
    </w:p>
    <w:p w14:paraId="4BFFFF5A" w14:textId="77777777" w:rsidR="00651074" w:rsidRDefault="00651074">
      <w:pPr>
        <w:spacing w:after="0" w:line="240" w:lineRule="auto"/>
        <w:rPr>
          <w:rFonts w:ascii="Times New Roman" w:hAnsi="Times New Roman" w:cs="Times New Roman"/>
        </w:rPr>
      </w:pPr>
    </w:p>
    <w:sectPr w:rsidR="00651074" w:rsidSect="006E109F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3B0A"/>
    <w:multiLevelType w:val="multilevel"/>
    <w:tmpl w:val="758AA8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6364434"/>
    <w:multiLevelType w:val="multilevel"/>
    <w:tmpl w:val="938037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74"/>
    <w:rsid w:val="00184B22"/>
    <w:rsid w:val="002175F6"/>
    <w:rsid w:val="00234B97"/>
    <w:rsid w:val="00563151"/>
    <w:rsid w:val="00651074"/>
    <w:rsid w:val="006E109F"/>
    <w:rsid w:val="008D6D48"/>
    <w:rsid w:val="00F8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5A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76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3">
    <w:name w:val="Название Знак"/>
    <w:basedOn w:val="a0"/>
    <w:link w:val="a4"/>
    <w:uiPriority w:val="10"/>
    <w:qFormat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Pr>
      <w:i/>
      <w:iCs/>
      <w:color w:val="404040" w:themeColor="text1" w:themeTint="BF"/>
    </w:r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character" w:customStyle="1" w:styleId="a7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4">
    <w:name w:val="Title"/>
    <w:basedOn w:val="a"/>
    <w:next w:val="a9"/>
    <w:link w:val="a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styleId="a6">
    <w:name w:val="Subtitle"/>
    <w:basedOn w:val="a"/>
    <w:next w:val="a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table" w:styleId="ae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76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3">
    <w:name w:val="Название Знак"/>
    <w:basedOn w:val="a0"/>
    <w:link w:val="a4"/>
    <w:uiPriority w:val="10"/>
    <w:qFormat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Pr>
      <w:i/>
      <w:iCs/>
      <w:color w:val="404040" w:themeColor="text1" w:themeTint="BF"/>
    </w:r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character" w:customStyle="1" w:styleId="a7">
    <w:name w:val="Выделенная цитата Знак"/>
    <w:basedOn w:val="a0"/>
    <w:link w:val="a8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a4">
    <w:name w:val="Title"/>
    <w:basedOn w:val="a"/>
    <w:next w:val="a9"/>
    <w:link w:val="a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styleId="a6">
    <w:name w:val="Subtitle"/>
    <w:basedOn w:val="a"/>
    <w:next w:val="a"/>
    <w:link w:val="a5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table" w:styleId="ae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dc:description/>
  <cp:lastModifiedBy>Teacher</cp:lastModifiedBy>
  <cp:revision>5</cp:revision>
  <dcterms:created xsi:type="dcterms:W3CDTF">2025-04-14T16:52:00Z</dcterms:created>
  <dcterms:modified xsi:type="dcterms:W3CDTF">2025-04-24T12:11:00Z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1033-11.1.0.8865</vt:lpwstr>
  </property>
</Properties>
</file>