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598" w:rsidRPr="00F93598" w:rsidRDefault="00F93598" w:rsidP="00F9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bookmarkStart w:id="0" w:name="_Hlk66716452"/>
      <w:r w:rsidRPr="00F9359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МИНОБРНАУКИ РОССИИ</w:t>
      </w:r>
    </w:p>
    <w:p w:rsidR="00F93598" w:rsidRPr="00F93598" w:rsidRDefault="00F93598" w:rsidP="00F9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ru-RU"/>
        </w:rPr>
      </w:pPr>
      <w:r w:rsidRPr="00F93598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ru-RU"/>
        </w:rPr>
        <w:t xml:space="preserve">федеральное государственное бюджетное образовательное учреждение </w:t>
      </w:r>
    </w:p>
    <w:p w:rsidR="00F93598" w:rsidRPr="00F93598" w:rsidRDefault="00F93598" w:rsidP="00F9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ru-RU"/>
        </w:rPr>
      </w:pPr>
      <w:r w:rsidRPr="00F93598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ru-RU"/>
        </w:rPr>
        <w:t>высшего образования</w:t>
      </w:r>
    </w:p>
    <w:p w:rsidR="00F93598" w:rsidRPr="00F93598" w:rsidRDefault="00F93598" w:rsidP="00F9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93598">
        <w:rPr>
          <w:rFonts w:ascii="Times New Roman" w:eastAsia="Times New Roman" w:hAnsi="Times New Roman" w:cs="Times New Roman"/>
          <w:b/>
          <w:color w:val="000000"/>
          <w:lang w:eastAsia="ru-RU"/>
        </w:rPr>
        <w:t>«Балтийский государственный технический университет «ВОЕНМЕХ» им. Д.Ф. Устинова»</w:t>
      </w:r>
    </w:p>
    <w:p w:rsidR="00F93598" w:rsidRPr="00F93598" w:rsidRDefault="00F93598" w:rsidP="00F9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93598">
        <w:rPr>
          <w:rFonts w:ascii="Times New Roman" w:eastAsia="Times New Roman" w:hAnsi="Times New Roman" w:cs="Times New Roman"/>
          <w:b/>
          <w:color w:val="000000"/>
          <w:lang w:eastAsia="ru-RU"/>
        </w:rPr>
        <w:t>(БГТУ «ВОЕНМЕХ» им. Д.Ф. Устинова)</w:t>
      </w:r>
    </w:p>
    <w:bookmarkEnd w:id="0"/>
    <w:p w:rsidR="00F93598" w:rsidRPr="00F93598" w:rsidRDefault="00F93598" w:rsidP="00F9359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3598" w:rsidRPr="00F93598" w:rsidRDefault="00F93598" w:rsidP="00F9359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9359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РЕЦЕНЗИЯ</w:t>
      </w:r>
    </w:p>
    <w:p w:rsidR="00F93598" w:rsidRPr="00F93598" w:rsidRDefault="00F93598" w:rsidP="00F9359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</w:pPr>
      <w:r w:rsidRPr="00F93598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  <w:t>на выпускную квалификационную работу по программе магистратуры</w:t>
      </w:r>
    </w:p>
    <w:p w:rsidR="00F93598" w:rsidRPr="00F93598" w:rsidRDefault="00F93598" w:rsidP="00F9359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4"/>
          <w:lang w:eastAsia="ru-RU"/>
        </w:rPr>
      </w:pPr>
    </w:p>
    <w:tbl>
      <w:tblPr>
        <w:tblW w:w="95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136"/>
        <w:gridCol w:w="814"/>
        <w:gridCol w:w="37"/>
        <w:gridCol w:w="1098"/>
        <w:gridCol w:w="142"/>
        <w:gridCol w:w="1276"/>
        <w:gridCol w:w="425"/>
        <w:gridCol w:w="4536"/>
        <w:gridCol w:w="34"/>
      </w:tblGrid>
      <w:tr w:rsidR="00F93598" w:rsidRPr="00F93598" w:rsidTr="00AC36E3">
        <w:trPr>
          <w:gridAfter w:val="1"/>
          <w:wAfter w:w="34" w:type="dxa"/>
          <w:trHeight w:val="294"/>
        </w:trPr>
        <w:tc>
          <w:tcPr>
            <w:tcW w:w="94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gridAfter w:val="1"/>
          <w:wAfter w:w="34" w:type="dxa"/>
          <w:trHeight w:val="264"/>
        </w:trPr>
        <w:tc>
          <w:tcPr>
            <w:tcW w:w="94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Фамилия, имя, отчество обучающегося в родительном падеже</w:t>
            </w:r>
          </w:p>
        </w:tc>
      </w:tr>
      <w:tr w:rsidR="00F93598" w:rsidRPr="00F93598" w:rsidTr="00AC36E3">
        <w:trPr>
          <w:gridAfter w:val="1"/>
          <w:wAfter w:w="34" w:type="dxa"/>
          <w:trHeight w:val="205"/>
        </w:trPr>
        <w:tc>
          <w:tcPr>
            <w:tcW w:w="1170" w:type="dxa"/>
            <w:gridSpan w:val="2"/>
            <w:vAlign w:val="bottom"/>
            <w:hideMark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 тему </w:t>
            </w:r>
          </w:p>
        </w:tc>
        <w:tc>
          <w:tcPr>
            <w:tcW w:w="83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gridAfter w:val="1"/>
          <w:wAfter w:w="34" w:type="dxa"/>
          <w:trHeight w:val="372"/>
        </w:trPr>
        <w:tc>
          <w:tcPr>
            <w:tcW w:w="94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gridAfter w:val="1"/>
          <w:wAfter w:w="34" w:type="dxa"/>
          <w:trHeight w:val="366"/>
        </w:trPr>
        <w:tc>
          <w:tcPr>
            <w:tcW w:w="3261" w:type="dxa"/>
            <w:gridSpan w:val="6"/>
            <w:vAlign w:val="bottom"/>
            <w:hideMark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gridAfter w:val="1"/>
          <w:wAfter w:w="34" w:type="dxa"/>
          <w:trHeight w:val="136"/>
        </w:trPr>
        <w:tc>
          <w:tcPr>
            <w:tcW w:w="3261" w:type="dxa"/>
            <w:gridSpan w:val="6"/>
            <w:vAlign w:val="bottom"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индекс </w:t>
            </w:r>
          </w:p>
        </w:tc>
        <w:tc>
          <w:tcPr>
            <w:tcW w:w="425" w:type="dxa"/>
            <w:vAlign w:val="bottom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4536" w:type="dxa"/>
            <w:vAlign w:val="bottom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полное наименование направления подготовки</w:t>
            </w:r>
          </w:p>
        </w:tc>
      </w:tr>
      <w:tr w:rsidR="00F93598" w:rsidRPr="00F93598" w:rsidTr="00AC36E3">
        <w:trPr>
          <w:gridAfter w:val="1"/>
          <w:wAfter w:w="34" w:type="dxa"/>
          <w:trHeight w:val="80"/>
        </w:trPr>
        <w:tc>
          <w:tcPr>
            <w:tcW w:w="9498" w:type="dxa"/>
            <w:gridSpan w:val="9"/>
            <w:tcBorders>
              <w:bottom w:val="single" w:sz="4" w:space="0" w:color="auto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blPrEx>
          <w:tblCellMar>
            <w:left w:w="28" w:type="dxa"/>
            <w:right w:w="28" w:type="dxa"/>
          </w:tblCellMar>
        </w:tblPrEx>
        <w:trPr>
          <w:gridBefore w:val="1"/>
          <w:wBefore w:w="34" w:type="dxa"/>
          <w:trHeight w:val="369"/>
        </w:trPr>
        <w:tc>
          <w:tcPr>
            <w:tcW w:w="3085" w:type="dxa"/>
            <w:gridSpan w:val="4"/>
            <w:tcBorders>
              <w:top w:val="single" w:sz="4" w:space="0" w:color="auto"/>
            </w:tcBorders>
            <w:vAlign w:val="bottom"/>
            <w:hideMark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Магистерская программа</w:t>
            </w:r>
          </w:p>
        </w:tc>
        <w:tc>
          <w:tcPr>
            <w:tcW w:w="6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blPrEx>
          <w:tblCellMar>
            <w:left w:w="28" w:type="dxa"/>
            <w:right w:w="28" w:type="dxa"/>
          </w:tblCellMar>
        </w:tblPrEx>
        <w:trPr>
          <w:gridBefore w:val="1"/>
          <w:wBefore w:w="34" w:type="dxa"/>
          <w:trHeight w:val="369"/>
        </w:trPr>
        <w:tc>
          <w:tcPr>
            <w:tcW w:w="9498" w:type="dxa"/>
            <w:gridSpan w:val="9"/>
            <w:tcBorders>
              <w:bottom w:val="single" w:sz="4" w:space="0" w:color="auto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gridAfter w:val="1"/>
          <w:wAfter w:w="34" w:type="dxa"/>
          <w:trHeight w:val="345"/>
        </w:trPr>
        <w:tc>
          <w:tcPr>
            <w:tcW w:w="2021" w:type="dxa"/>
            <w:gridSpan w:val="4"/>
            <w:tcBorders>
              <w:top w:val="single" w:sz="4" w:space="0" w:color="auto"/>
            </w:tcBorders>
            <w:vAlign w:val="bottom"/>
            <w:hideMark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74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gridAfter w:val="1"/>
          <w:wAfter w:w="34" w:type="dxa"/>
          <w:trHeight w:val="136"/>
        </w:trPr>
        <w:tc>
          <w:tcPr>
            <w:tcW w:w="9498" w:type="dxa"/>
            <w:gridSpan w:val="9"/>
            <w:vAlign w:val="bottom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шифр и наименование факультета</w:t>
            </w:r>
          </w:p>
        </w:tc>
      </w:tr>
      <w:tr w:rsidR="00F93598" w:rsidRPr="00F93598" w:rsidTr="00AC36E3">
        <w:trPr>
          <w:gridAfter w:val="1"/>
          <w:wAfter w:w="34" w:type="dxa"/>
          <w:trHeight w:val="377"/>
        </w:trPr>
        <w:tc>
          <w:tcPr>
            <w:tcW w:w="2021" w:type="dxa"/>
            <w:gridSpan w:val="4"/>
            <w:vAlign w:val="bottom"/>
            <w:hideMark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Выпускающая кафедра</w:t>
            </w:r>
          </w:p>
        </w:tc>
        <w:tc>
          <w:tcPr>
            <w:tcW w:w="74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gridAfter w:val="1"/>
          <w:wAfter w:w="34" w:type="dxa"/>
          <w:trHeight w:val="136"/>
        </w:trPr>
        <w:tc>
          <w:tcPr>
            <w:tcW w:w="9498" w:type="dxa"/>
            <w:gridSpan w:val="9"/>
            <w:vAlign w:val="bottom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шифр и наименование выпускающей кафедры</w:t>
            </w:r>
          </w:p>
        </w:tc>
      </w:tr>
      <w:tr w:rsidR="00F93598" w:rsidRPr="00F93598" w:rsidTr="00AC36E3">
        <w:trPr>
          <w:gridAfter w:val="1"/>
          <w:wAfter w:w="34" w:type="dxa"/>
          <w:trHeight w:val="339"/>
        </w:trPr>
        <w:tc>
          <w:tcPr>
            <w:tcW w:w="1984" w:type="dxa"/>
            <w:gridSpan w:val="3"/>
            <w:vAlign w:val="bottom"/>
            <w:hideMark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Рецензент</w:t>
            </w:r>
          </w:p>
        </w:tc>
        <w:tc>
          <w:tcPr>
            <w:tcW w:w="75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gridAfter w:val="1"/>
          <w:wAfter w:w="34" w:type="dxa"/>
          <w:trHeight w:val="135"/>
        </w:trPr>
        <w:tc>
          <w:tcPr>
            <w:tcW w:w="1984" w:type="dxa"/>
            <w:gridSpan w:val="3"/>
            <w:vAlign w:val="bottom"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514" w:type="dxa"/>
            <w:gridSpan w:val="6"/>
            <w:vAlign w:val="bottom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ученая степень, ученое звание, фамилия, имя, отчество, должность, место работы</w:t>
            </w:r>
          </w:p>
        </w:tc>
      </w:tr>
      <w:tr w:rsidR="00F93598" w:rsidRPr="00F93598" w:rsidTr="00AC36E3">
        <w:trPr>
          <w:gridAfter w:val="1"/>
          <w:wAfter w:w="34" w:type="dxa"/>
          <w:trHeight w:val="165"/>
        </w:trPr>
        <w:tc>
          <w:tcPr>
            <w:tcW w:w="9498" w:type="dxa"/>
            <w:gridSpan w:val="9"/>
            <w:tcBorders>
              <w:bottom w:val="single" w:sz="4" w:space="0" w:color="auto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3598" w:rsidRPr="00F93598" w:rsidRDefault="00F93598" w:rsidP="00F9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</w:p>
    <w:p w:rsidR="00F93598" w:rsidRPr="00F93598" w:rsidRDefault="00F93598" w:rsidP="00F9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3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ВЫПУСКНОЙ КВАЛИФИКАЦИОННОЙ РАБОТЫ</w:t>
      </w:r>
    </w:p>
    <w:p w:rsidR="00F93598" w:rsidRPr="00F93598" w:rsidRDefault="00F93598" w:rsidP="00F9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3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программе магистратуры</w:t>
      </w: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6431"/>
        <w:gridCol w:w="504"/>
        <w:gridCol w:w="504"/>
        <w:gridCol w:w="504"/>
        <w:gridCol w:w="504"/>
        <w:gridCol w:w="504"/>
      </w:tblGrid>
      <w:tr w:rsidR="00F93598" w:rsidRPr="00F93598" w:rsidTr="00AC36E3"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F93598" w:rsidRPr="00F93598" w:rsidTr="00AC36E3">
        <w:trPr>
          <w:trHeight w:val="119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F93598" w:rsidRPr="00F93598" w:rsidTr="00AC36E3">
        <w:trPr>
          <w:trHeight w:val="333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Актуальность тематики работы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93598" w:rsidRPr="00F93598" w:rsidTr="00AC36E3">
        <w:trPr>
          <w:trHeight w:val="278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заданию на ВКР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93598" w:rsidRPr="00F93598" w:rsidTr="00AC36E3">
        <w:trPr>
          <w:trHeight w:val="417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Степень полноты обзора состояния вопроса и корректность постановки задачи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93598" w:rsidRPr="00F93598" w:rsidTr="00AC36E3"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и корректность использования в работе методов исследований и (или) математического моделирования, и (или) инженерных расчетов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93598" w:rsidRPr="00F93598" w:rsidTr="00AC36E3"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комплексности работы, использование в ней знаний специальных, естественнонаучных, социально-экономических и общепрофессиональных дисциплин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93598" w:rsidRPr="00F93598" w:rsidTr="00AC36E3">
        <w:trPr>
          <w:trHeight w:val="463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современного математического и программного обеспечения и (или) компьютерных технологий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93598" w:rsidRPr="00F93598" w:rsidTr="00AC36E3">
        <w:trPr>
          <w:trHeight w:val="430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оформления текста ВКР (общий уровень грамотности, стиль изложения, качество иллюстраций, соответствие требованиям Положения о выпускной квалификационной работе по программе магистратуры)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93598" w:rsidRPr="00F93598" w:rsidTr="00AC36E3">
        <w:trPr>
          <w:trHeight w:val="409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Объём и качество выполнения графического материала, его соответствие заданию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93598" w:rsidRPr="00F93598" w:rsidTr="00AC36E3">
        <w:trPr>
          <w:trHeight w:val="373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Оригинальность и новизна полученных результатов, научных, </w:t>
            </w:r>
          </w:p>
          <w:p w:rsidR="00F93598" w:rsidRPr="00F93598" w:rsidRDefault="00F93598" w:rsidP="00F9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конструкторских и (или) технологических решений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93598" w:rsidRPr="00F93598" w:rsidTr="00AC36E3">
        <w:trPr>
          <w:trHeight w:val="235"/>
        </w:trPr>
        <w:tc>
          <w:tcPr>
            <w:tcW w:w="6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93598" w:rsidRPr="00F93598" w:rsidRDefault="00F93598" w:rsidP="00F93598">
            <w:pPr>
              <w:tabs>
                <w:tab w:val="left" w:pos="708"/>
              </w:tabs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ИТОГОВАЯ</w:t>
            </w:r>
            <w:r w:rsidRPr="00F93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935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F93598" w:rsidRPr="00F93598" w:rsidRDefault="00F93598" w:rsidP="00F9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3598" w:rsidRPr="00F93598" w:rsidRDefault="00F93598" w:rsidP="00F93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F9359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   * - </w:t>
      </w:r>
      <w:r w:rsidRPr="00F9359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 оценивается (трудно оценить)</w:t>
      </w:r>
    </w:p>
    <w:p w:rsidR="00F93598" w:rsidRPr="00F93598" w:rsidRDefault="00F93598" w:rsidP="00F935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  <w:r w:rsidRPr="00F93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F9359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lastRenderedPageBreak/>
        <w:t xml:space="preserve"> </w:t>
      </w:r>
      <w:r w:rsidRPr="00F935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(2-я стр.) печатается на оборотной стороне листа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845"/>
        <w:gridCol w:w="1382"/>
        <w:gridCol w:w="6237"/>
      </w:tblGrid>
      <w:tr w:rsidR="00F93598" w:rsidRPr="00F93598" w:rsidTr="00AC36E3">
        <w:trPr>
          <w:trHeight w:val="454"/>
        </w:trPr>
        <w:tc>
          <w:tcPr>
            <w:tcW w:w="3227" w:type="dxa"/>
            <w:gridSpan w:val="2"/>
            <w:vAlign w:val="bottom"/>
            <w:hideMark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Отмеченные достоинства: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Отмеченные недостатки: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1845" w:type="dxa"/>
            <w:vAlign w:val="bottom"/>
            <w:hideMark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  <w:r w:rsidRPr="00F9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customMarkFollows="1" w:id="1"/>
              <w:sym w:font="Symbol" w:char="002A"/>
            </w:r>
            <w:r w:rsidRPr="00F9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  <w:r w:rsidRPr="00F9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98" w:rsidRPr="00F93598" w:rsidTr="00AC36E3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598" w:rsidRPr="00F93598" w:rsidRDefault="00F93598" w:rsidP="00F93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3598" w:rsidRPr="00F93598" w:rsidRDefault="00F93598" w:rsidP="00F93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3598" w:rsidRPr="00F93598" w:rsidRDefault="00F93598" w:rsidP="00F93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 20__</w:t>
      </w:r>
      <w:proofErr w:type="gramStart"/>
      <w:r w:rsidRPr="00F93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 г.</w:t>
      </w:r>
      <w:proofErr w:type="gramEnd"/>
      <w:r w:rsidRPr="00F93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Рецензент ______________________</w:t>
      </w:r>
    </w:p>
    <w:p w:rsidR="00DA3CB9" w:rsidRPr="00F93598" w:rsidRDefault="00F93598" w:rsidP="00F93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F93598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подпись</w:t>
      </w:r>
      <w:bookmarkStart w:id="1" w:name="_GoBack"/>
      <w:bookmarkEnd w:id="1"/>
    </w:p>
    <w:sectPr w:rsidR="00DA3CB9" w:rsidRPr="00F9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8BC" w:rsidRDefault="007328BC" w:rsidP="00F93598">
      <w:pPr>
        <w:spacing w:after="0" w:line="240" w:lineRule="auto"/>
      </w:pPr>
      <w:r>
        <w:separator/>
      </w:r>
    </w:p>
  </w:endnote>
  <w:endnote w:type="continuationSeparator" w:id="0">
    <w:p w:rsidR="007328BC" w:rsidRDefault="007328BC" w:rsidP="00F9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8BC" w:rsidRDefault="007328BC" w:rsidP="00F93598">
      <w:pPr>
        <w:spacing w:after="0" w:line="240" w:lineRule="auto"/>
      </w:pPr>
      <w:r>
        <w:separator/>
      </w:r>
    </w:p>
  </w:footnote>
  <w:footnote w:type="continuationSeparator" w:id="0">
    <w:p w:rsidR="007328BC" w:rsidRDefault="007328BC" w:rsidP="00F93598">
      <w:pPr>
        <w:spacing w:after="0" w:line="240" w:lineRule="auto"/>
      </w:pPr>
      <w:r>
        <w:continuationSeparator/>
      </w:r>
    </w:p>
  </w:footnote>
  <w:footnote w:id="1">
    <w:p w:rsidR="00F93598" w:rsidRDefault="00F93598" w:rsidP="00F93598">
      <w:pPr>
        <w:pStyle w:val="a3"/>
        <w:jc w:val="both"/>
        <w:rPr>
          <w:sz w:val="18"/>
        </w:rPr>
      </w:pPr>
      <w:r>
        <w:rPr>
          <w:vertAlign w:val="superscript"/>
        </w:rPr>
        <w:t>*</w:t>
      </w:r>
      <w:r>
        <w:rPr>
          <w:rStyle w:val="a5"/>
        </w:rPr>
        <w:sym w:font="Symbol" w:char="002A"/>
      </w:r>
      <w:r>
        <w:t xml:space="preserve"> </w:t>
      </w:r>
      <w:r>
        <w:rPr>
          <w:sz w:val="18"/>
        </w:rPr>
        <w:t>Обязательна оценка работы по 4-х балльной системе («отлично», «хорошо», «удовлетворительно», «неудовлетворительно») и мнение рецензента о возможности присвоения квалификации в соответствии с ФГОС ВО по программе магистратуры.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98"/>
    <w:rsid w:val="0013003E"/>
    <w:rsid w:val="005F3015"/>
    <w:rsid w:val="007328BC"/>
    <w:rsid w:val="00F9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DD00"/>
  <w15:chartTrackingRefBased/>
  <w15:docId w15:val="{B0E0B60E-A67C-4CE7-8358-6C87C867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935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93598"/>
    <w:rPr>
      <w:sz w:val="20"/>
      <w:szCs w:val="20"/>
    </w:rPr>
  </w:style>
  <w:style w:type="character" w:styleId="a5">
    <w:name w:val="footnote reference"/>
    <w:semiHidden/>
    <w:rsid w:val="00F9359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Крестникова Екатерина Игоревна</dc:creator>
  <cp:keywords/>
  <dc:description/>
  <cp:lastModifiedBy>Крестникова Екатерина Игоревна</cp:lastModifiedBy>
  <cp:revision>1</cp:revision>
  <dcterms:created xsi:type="dcterms:W3CDTF">2024-12-06T12:24:00Z</dcterms:created>
  <dcterms:modified xsi:type="dcterms:W3CDTF">2024-12-06T12:25:00Z</dcterms:modified>
</cp:coreProperties>
</file>